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BC" w:rsidRPr="0004568A" w:rsidRDefault="008573F7" w:rsidP="000A05BC">
      <w:pPr>
        <w:rPr>
          <w:rFonts w:cs="Arial"/>
          <w:b/>
          <w:bCs/>
          <w:sz w:val="40"/>
        </w:rPr>
      </w:pPr>
      <w:r>
        <w:rPr>
          <w:rFonts w:cs="Arial"/>
          <w:b/>
          <w:bCs/>
          <w:sz w:val="40"/>
        </w:rPr>
        <w:t>BSM</w:t>
      </w:r>
      <w:r w:rsidR="000A05BC">
        <w:rPr>
          <w:rFonts w:cs="Arial"/>
          <w:b/>
          <w:bCs/>
          <w:sz w:val="40"/>
        </w:rPr>
        <w:t xml:space="preserve"> AY </w:t>
      </w:r>
      <w:r>
        <w:rPr>
          <w:rFonts w:cs="Arial"/>
          <w:b/>
          <w:bCs/>
          <w:sz w:val="40"/>
        </w:rPr>
        <w:t>2016-2017</w:t>
      </w:r>
      <w:r w:rsidR="000A05BC">
        <w:rPr>
          <w:rFonts w:cs="Arial"/>
          <w:b/>
          <w:bCs/>
          <w:sz w:val="40"/>
        </w:rPr>
        <w:t xml:space="preserve"> Assessment</w:t>
      </w:r>
    </w:p>
    <w:p w:rsidR="000A05BC" w:rsidRPr="00187335" w:rsidRDefault="000A05BC" w:rsidP="000A05BC">
      <w:pPr>
        <w:rPr>
          <w:rFonts w:cs="Arial"/>
          <w:b/>
          <w:sz w:val="24"/>
        </w:rPr>
      </w:pPr>
      <w:r w:rsidRPr="00187335">
        <w:rPr>
          <w:rFonts w:cs="Arial"/>
          <w:b/>
          <w:bCs/>
          <w:i/>
          <w:sz w:val="28"/>
        </w:rPr>
        <w:t>Phase 1: Assessment Plan</w:t>
      </w:r>
    </w:p>
    <w:p w:rsidR="000A05BC" w:rsidRDefault="000A05BC" w:rsidP="000A05BC">
      <w:r w:rsidRPr="00E457D8">
        <w:rPr>
          <w:rFonts w:cs="Arial"/>
          <w:b/>
        </w:rPr>
        <w:t>Learning Outcome</w:t>
      </w:r>
      <w:r>
        <w:rPr>
          <w:rFonts w:cs="Arial"/>
          <w:b/>
        </w:rPr>
        <w:t xml:space="preserve"> assessed:</w:t>
      </w:r>
      <w:r w:rsidRPr="00E457D8">
        <w:t xml:space="preserve"> </w:t>
      </w:r>
    </w:p>
    <w:p w:rsidR="008573F7" w:rsidRPr="00915CDC" w:rsidRDefault="008573F7" w:rsidP="008573F7">
      <w:pPr>
        <w:rPr>
          <w:rFonts w:eastAsia="Times New Roman" w:cs="Arial"/>
          <w:b/>
          <w:color w:val="222222"/>
          <w:szCs w:val="24"/>
        </w:rPr>
      </w:pPr>
      <w:r>
        <w:rPr>
          <w:rFonts w:eastAsia="Times New Roman" w:cs="Arial"/>
          <w:b/>
          <w:color w:val="222222"/>
          <w:szCs w:val="24"/>
        </w:rPr>
        <w:t xml:space="preserve">Learning Outcome </w:t>
      </w:r>
      <w:r w:rsidRPr="00915CDC">
        <w:rPr>
          <w:rFonts w:eastAsia="Times New Roman" w:cs="Arial"/>
          <w:b/>
          <w:color w:val="222222"/>
          <w:szCs w:val="24"/>
        </w:rPr>
        <w:t>0</w:t>
      </w:r>
      <w:r w:rsidR="00A25B7B">
        <w:rPr>
          <w:rFonts w:eastAsia="Times New Roman" w:cs="Arial"/>
          <w:b/>
          <w:color w:val="222222"/>
          <w:szCs w:val="24"/>
        </w:rPr>
        <w:t>4</w:t>
      </w:r>
      <w:r w:rsidRPr="00915CDC">
        <w:rPr>
          <w:rFonts w:eastAsia="Times New Roman" w:cs="Arial"/>
          <w:b/>
          <w:color w:val="222222"/>
          <w:szCs w:val="24"/>
        </w:rPr>
        <w:t xml:space="preserve">) </w:t>
      </w:r>
      <w:r w:rsidR="00BE603F">
        <w:rPr>
          <w:rFonts w:eastAsia="Times New Roman" w:cs="Arial"/>
          <w:b/>
          <w:color w:val="222222"/>
          <w:szCs w:val="24"/>
        </w:rPr>
        <w:t>Oral and Written Communication</w:t>
      </w:r>
    </w:p>
    <w:p w:rsidR="008573F7" w:rsidRPr="00BE603F" w:rsidRDefault="00BE603F" w:rsidP="00BE603F">
      <w:pPr>
        <w:shd w:val="clear" w:color="auto" w:fill="FFFFFF"/>
        <w:spacing w:after="0" w:line="240" w:lineRule="auto"/>
        <w:ind w:left="720"/>
        <w:rPr>
          <w:rFonts w:eastAsia="Times New Roman" w:cs="Arial"/>
          <w:color w:val="222222"/>
          <w:szCs w:val="24"/>
        </w:rPr>
      </w:pPr>
      <w:r w:rsidRPr="00BE603F">
        <w:t>Students will effectively communicate orally and in writing using various mediums across diverse situations.</w:t>
      </w:r>
      <w:r w:rsidR="008573F7" w:rsidRPr="00BE603F">
        <w:rPr>
          <w:rFonts w:eastAsia="Times New Roman" w:cs="Arial"/>
          <w:color w:val="222222"/>
          <w:szCs w:val="24"/>
        </w:rPr>
        <w:t> </w:t>
      </w:r>
    </w:p>
    <w:p w:rsidR="008573F7" w:rsidRDefault="008573F7" w:rsidP="000A05BC">
      <w:pPr>
        <w:rPr>
          <w:rFonts w:cs="Arial"/>
          <w:b/>
        </w:rPr>
      </w:pPr>
    </w:p>
    <w:p w:rsidR="000A05BC" w:rsidRDefault="00E457D8" w:rsidP="000A05BC">
      <w:pPr>
        <w:rPr>
          <w:rFonts w:cs="Arial"/>
          <w:b/>
        </w:rPr>
      </w:pPr>
      <w:r w:rsidRPr="00714359">
        <w:rPr>
          <w:rFonts w:cs="Arial"/>
          <w:b/>
        </w:rPr>
        <w:t xml:space="preserve">Assessment Method: </w:t>
      </w:r>
    </w:p>
    <w:p w:rsidR="00BE603F" w:rsidRDefault="00BE603F" w:rsidP="00BE603F">
      <w:pPr>
        <w:ind w:left="720"/>
        <w:rPr>
          <w:rFonts w:cs="Arial"/>
          <w:szCs w:val="24"/>
          <w:shd w:val="clear" w:color="auto" w:fill="FFFFFF"/>
        </w:rPr>
      </w:pPr>
      <w:r>
        <w:rPr>
          <w:rFonts w:cs="Arial"/>
          <w:szCs w:val="24"/>
          <w:shd w:val="clear" w:color="auto" w:fill="FFFFFF"/>
        </w:rPr>
        <w:t>Written a</w:t>
      </w:r>
      <w:r w:rsidR="008573F7" w:rsidRPr="00915CDC">
        <w:rPr>
          <w:rFonts w:cs="Arial"/>
          <w:szCs w:val="24"/>
          <w:shd w:val="clear" w:color="auto" w:fill="FFFFFF"/>
        </w:rPr>
        <w:t xml:space="preserve">ssignment </w:t>
      </w:r>
      <w:r>
        <w:rPr>
          <w:rFonts w:cs="Arial"/>
          <w:szCs w:val="24"/>
          <w:shd w:val="clear" w:color="auto" w:fill="FFFFFF"/>
        </w:rPr>
        <w:t>constructed to meet rubric criteria.</w:t>
      </w:r>
    </w:p>
    <w:p w:rsidR="00714359" w:rsidRPr="00714359" w:rsidRDefault="00E457D8" w:rsidP="00BE603F">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BA25C2" w:rsidRPr="000A05BC" w:rsidRDefault="00BA25C2" w:rsidP="008573F7">
      <w:pPr>
        <w:ind w:left="720"/>
        <w:rPr>
          <w:rFonts w:cs="Arial"/>
        </w:rPr>
      </w:pPr>
      <w:proofErr w:type="gramStart"/>
      <w:r>
        <w:rPr>
          <w:rFonts w:cs="Arial"/>
        </w:rPr>
        <w:t>80%</w:t>
      </w:r>
      <w:proofErr w:type="gramEnd"/>
      <w:r>
        <w:rPr>
          <w:rFonts w:cs="Arial"/>
        </w:rPr>
        <w:t xml:space="preserve"> of students meet or exceed expectations</w:t>
      </w:r>
    </w:p>
    <w:p w:rsidR="000A05BC" w:rsidRPr="006876BA" w:rsidRDefault="000A05BC" w:rsidP="000A05BC">
      <w:pPr>
        <w:rPr>
          <w:rFonts w:cs="Arial"/>
          <w:b/>
        </w:rPr>
      </w:pPr>
      <w:r>
        <w:rPr>
          <w:rFonts w:cs="Arial"/>
          <w:b/>
        </w:rPr>
        <w:t>Evaluation Process</w:t>
      </w:r>
      <w:r w:rsidRPr="006876BA">
        <w:rPr>
          <w:rFonts w:cs="Arial"/>
          <w:b/>
        </w:rPr>
        <w:t>:</w:t>
      </w:r>
    </w:p>
    <w:p w:rsidR="008573F7" w:rsidRDefault="008573F7" w:rsidP="008573F7">
      <w:pPr>
        <w:ind w:left="720"/>
        <w:rPr>
          <w:rFonts w:cs="Arial"/>
        </w:rPr>
      </w:pPr>
      <w:r w:rsidRPr="008573F7">
        <w:rPr>
          <w:rFonts w:cs="Arial"/>
        </w:rPr>
        <w:t xml:space="preserve">Students wrote an essay </w:t>
      </w:r>
      <w:r w:rsidR="00BE603F">
        <w:rPr>
          <w:rFonts w:cs="Arial"/>
        </w:rPr>
        <w:t>for the following assignment:</w:t>
      </w:r>
    </w:p>
    <w:p w:rsidR="00BE603F" w:rsidRDefault="00BE603F" w:rsidP="008573F7">
      <w:pPr>
        <w:ind w:left="720"/>
        <w:rPr>
          <w:bCs/>
        </w:rPr>
      </w:pPr>
      <w:r w:rsidRPr="001124DF">
        <w:rPr>
          <w:bCs/>
        </w:rPr>
        <w:t>Analyze a commonly held social or cultural assumption, opinion, or value. While researching the topic, establish that the assumption indeed exists (who tends to hold it? where?) and assess its validity. Then explain its causes (why does that opinion prevail?) and analyze its consequences (what are the effects of sustaining or revising that point of view?)</w:t>
      </w:r>
    </w:p>
    <w:p w:rsidR="00BE603F" w:rsidRDefault="00BE603F" w:rsidP="008573F7">
      <w:pPr>
        <w:ind w:left="720"/>
        <w:rPr>
          <w:rFonts w:cs="Arial"/>
        </w:rPr>
      </w:pPr>
      <w:r>
        <w:rPr>
          <w:bCs/>
        </w:rPr>
        <w:t xml:space="preserve">A reader from the Writing and Composition Department in the College of Arts and Sciences </w:t>
      </w:r>
      <w:proofErr w:type="gramStart"/>
      <w:r>
        <w:rPr>
          <w:bCs/>
        </w:rPr>
        <w:t>was hired</w:t>
      </w:r>
      <w:proofErr w:type="gramEnd"/>
      <w:r>
        <w:rPr>
          <w:bCs/>
        </w:rPr>
        <w:t xml:space="preserve"> to score the essays based on the rubric. All 25 submitted essays </w:t>
      </w:r>
      <w:proofErr w:type="gramStart"/>
      <w:r>
        <w:rPr>
          <w:bCs/>
        </w:rPr>
        <w:t>were scored</w:t>
      </w:r>
      <w:proofErr w:type="gramEnd"/>
      <w:r>
        <w:rPr>
          <w:bCs/>
        </w:rPr>
        <w:t xml:space="preserve"> from the two class sections.</w:t>
      </w:r>
    </w:p>
    <w:p w:rsidR="00BE603F" w:rsidRDefault="00BE603F" w:rsidP="008573F7">
      <w:pPr>
        <w:rPr>
          <w:rFonts w:cs="Arial"/>
          <w:b/>
        </w:rPr>
      </w:pPr>
    </w:p>
    <w:p w:rsidR="003408BC" w:rsidRDefault="003408BC" w:rsidP="008573F7">
      <w:pPr>
        <w:rPr>
          <w:rFonts w:cs="Arial"/>
          <w:b/>
        </w:rPr>
      </w:pPr>
      <w:r w:rsidRPr="000A05BC">
        <w:rPr>
          <w:rFonts w:cs="Arial"/>
          <w:b/>
        </w:rPr>
        <w:t>Rubric:</w:t>
      </w:r>
      <w:r w:rsidR="008573F7">
        <w:rPr>
          <w:rFonts w:cs="Arial"/>
          <w:b/>
        </w:rPr>
        <w:t xml:space="preserve"> </w:t>
      </w:r>
      <w:r w:rsidR="00BE603F">
        <w:rPr>
          <w:rFonts w:cs="Arial"/>
          <w:b/>
        </w:rPr>
        <w:t>(next page)</w:t>
      </w:r>
    </w:p>
    <w:p w:rsidR="00BE603F" w:rsidRDefault="00BE603F">
      <w:pPr>
        <w:rPr>
          <w:rFonts w:cs="Arial"/>
          <w:b/>
        </w:rPr>
      </w:pPr>
    </w:p>
    <w:p w:rsidR="00BE603F" w:rsidRPr="00714359" w:rsidRDefault="00BE603F" w:rsidP="00BE603F">
      <w:pPr>
        <w:rPr>
          <w:rFonts w:cs="Arial"/>
          <w:b/>
        </w:rPr>
      </w:pPr>
      <w:r>
        <w:rPr>
          <w:rFonts w:cs="Arial"/>
          <w:b/>
        </w:rPr>
        <w:t>Course</w:t>
      </w:r>
      <w:r w:rsidRPr="00714359">
        <w:rPr>
          <w:rFonts w:cs="Arial"/>
          <w:b/>
        </w:rPr>
        <w:t xml:space="preserve"> where </w:t>
      </w:r>
      <w:r>
        <w:rPr>
          <w:rFonts w:cs="Arial"/>
          <w:b/>
        </w:rPr>
        <w:t xml:space="preserve">learning outcome </w:t>
      </w:r>
      <w:proofErr w:type="gramStart"/>
      <w:r>
        <w:rPr>
          <w:rFonts w:cs="Arial"/>
          <w:b/>
        </w:rPr>
        <w:t xml:space="preserve">was </w:t>
      </w:r>
      <w:r w:rsidRPr="00714359">
        <w:rPr>
          <w:rFonts w:cs="Arial"/>
          <w:b/>
        </w:rPr>
        <w:t>assessed</w:t>
      </w:r>
      <w:proofErr w:type="gramEnd"/>
      <w:r w:rsidRPr="00714359">
        <w:rPr>
          <w:rFonts w:cs="Arial"/>
          <w:b/>
        </w:rPr>
        <w:t>:</w:t>
      </w:r>
    </w:p>
    <w:p w:rsidR="00BE603F" w:rsidRDefault="00BE603F" w:rsidP="00BE603F">
      <w:pPr>
        <w:ind w:firstLine="720"/>
        <w:rPr>
          <w:rFonts w:cs="Arial"/>
          <w:szCs w:val="24"/>
        </w:rPr>
      </w:pPr>
      <w:r>
        <w:rPr>
          <w:rFonts w:cs="Arial"/>
          <w:szCs w:val="24"/>
        </w:rPr>
        <w:t>INTD 310 Interdisciplinary Research and Writing</w:t>
      </w:r>
    </w:p>
    <w:p w:rsidR="00BE603F" w:rsidRDefault="00BE603F" w:rsidP="00BE603F">
      <w:pPr>
        <w:ind w:firstLine="720"/>
        <w:rPr>
          <w:rFonts w:cs="Arial"/>
          <w:szCs w:val="24"/>
        </w:rPr>
      </w:pPr>
      <w:r>
        <w:rPr>
          <w:rFonts w:cs="Arial"/>
          <w:szCs w:val="24"/>
        </w:rPr>
        <w:t>Sections -28 and -09 in fall 2016 and spring 2017.</w:t>
      </w:r>
    </w:p>
    <w:p w:rsidR="00BE603F" w:rsidRDefault="00BE603F" w:rsidP="00BE603F">
      <w:pPr>
        <w:ind w:firstLine="720"/>
        <w:rPr>
          <w:rFonts w:cs="Arial"/>
          <w:szCs w:val="24"/>
        </w:rPr>
      </w:pPr>
      <w:r>
        <w:rPr>
          <w:rFonts w:cs="Arial"/>
          <w:szCs w:val="24"/>
        </w:rPr>
        <w:t xml:space="preserve">Instructor: Kathy </w:t>
      </w:r>
      <w:proofErr w:type="spellStart"/>
      <w:r>
        <w:rPr>
          <w:rFonts w:cs="Arial"/>
          <w:szCs w:val="24"/>
        </w:rPr>
        <w:t>Garlick</w:t>
      </w:r>
      <w:proofErr w:type="spellEnd"/>
    </w:p>
    <w:p w:rsidR="00BE603F" w:rsidRDefault="00BE603F" w:rsidP="00BE603F">
      <w:pPr>
        <w:rPr>
          <w:rFonts w:cs="Arial"/>
          <w:b/>
        </w:rPr>
      </w:pPr>
      <w:r w:rsidRPr="00714359">
        <w:rPr>
          <w:rFonts w:cs="Arial"/>
          <w:b/>
        </w:rPr>
        <w:t>Evaluator</w:t>
      </w:r>
      <w:r>
        <w:rPr>
          <w:rFonts w:cs="Arial"/>
          <w:b/>
        </w:rPr>
        <w:t xml:space="preserve">(s): </w:t>
      </w:r>
    </w:p>
    <w:p w:rsidR="00BE603F" w:rsidRDefault="00BE603F" w:rsidP="00BE603F">
      <w:pPr>
        <w:ind w:left="360" w:firstLine="360"/>
        <w:rPr>
          <w:rFonts w:ascii="Arial" w:hAnsi="Arial" w:cs="Arial"/>
          <w:b/>
          <w:bCs/>
          <w:i/>
          <w:sz w:val="24"/>
        </w:rPr>
      </w:pPr>
      <w:r>
        <w:rPr>
          <w:rFonts w:cs="Arial"/>
        </w:rPr>
        <w:t>Nicole Brodsky</w:t>
      </w:r>
    </w:p>
    <w:p w:rsidR="00BE603F" w:rsidRDefault="00BE603F">
      <w:pPr>
        <w:rPr>
          <w:rFonts w:cs="Arial"/>
          <w:b/>
        </w:rPr>
      </w:pPr>
      <w:r>
        <w:rPr>
          <w:rFonts w:cs="Arial"/>
          <w:b/>
        </w:rPr>
        <w:br w:type="page"/>
      </w:r>
    </w:p>
    <w:p w:rsidR="00BE603F" w:rsidRDefault="00BE603F" w:rsidP="008573F7">
      <w:pPr>
        <w:rPr>
          <w:rFonts w:cs="Arial"/>
          <w:b/>
        </w:rPr>
        <w:sectPr w:rsidR="00BE603F" w:rsidSect="00E457D8">
          <w:headerReference w:type="default" r:id="rId8"/>
          <w:footerReference w:type="default" r:id="rId9"/>
          <w:pgSz w:w="12240" w:h="15840"/>
          <w:pgMar w:top="1440" w:right="1440" w:bottom="1440" w:left="1440" w:header="720" w:footer="720" w:gutter="0"/>
          <w:cols w:space="720"/>
          <w:docGrid w:linePitch="360"/>
        </w:sectPr>
      </w:pPr>
    </w:p>
    <w:p w:rsidR="00BE603F" w:rsidRDefault="00BE603F" w:rsidP="00BE603F">
      <w:pPr>
        <w:spacing w:after="0"/>
        <w:rPr>
          <w:rFonts w:ascii="Calibri" w:eastAsia="Calibri" w:hAnsi="Calibri" w:cs="Times New Roman"/>
          <w:b/>
          <w:sz w:val="28"/>
          <w:szCs w:val="28"/>
        </w:rPr>
      </w:pPr>
      <w:r>
        <w:rPr>
          <w:rFonts w:ascii="Calibri" w:eastAsia="Calibri" w:hAnsi="Calibri" w:cs="Times New Roman"/>
          <w:b/>
          <w:sz w:val="28"/>
          <w:szCs w:val="28"/>
        </w:rPr>
        <w:lastRenderedPageBreak/>
        <w:t>BSM LO4 Rubric</w:t>
      </w:r>
    </w:p>
    <w:p w:rsidR="00BE603F" w:rsidRPr="00251B8D" w:rsidRDefault="00BE603F" w:rsidP="00BE603F">
      <w:pPr>
        <w:spacing w:after="0"/>
        <w:rPr>
          <w:rFonts w:ascii="Calibri" w:eastAsia="Calibri" w:hAnsi="Calibri" w:cs="Times New Roman"/>
          <w:b/>
          <w:color w:val="FF0000"/>
          <w:sz w:val="28"/>
          <w:szCs w:val="28"/>
        </w:rPr>
      </w:pPr>
      <w:r w:rsidRPr="004E6E4D">
        <w:rPr>
          <w:rFonts w:ascii="Arial" w:eastAsia="Times New Roman" w:hAnsi="Arial" w:cs="Arial"/>
          <w:color w:val="000000"/>
        </w:rPr>
        <w:t>Students will effectively communicate orally and in writing using various mediums across diverse situations.</w:t>
      </w:r>
    </w:p>
    <w:p w:rsidR="00BE603F" w:rsidRDefault="00BE603F" w:rsidP="00BE603F"/>
    <w:tbl>
      <w:tblPr>
        <w:tblStyle w:val="TableGrid1"/>
        <w:tblW w:w="14389" w:type="dxa"/>
        <w:tblLook w:val="04A0" w:firstRow="1" w:lastRow="0" w:firstColumn="1" w:lastColumn="0" w:noHBand="0" w:noVBand="1"/>
      </w:tblPr>
      <w:tblGrid>
        <w:gridCol w:w="2189"/>
        <w:gridCol w:w="2684"/>
        <w:gridCol w:w="3294"/>
        <w:gridCol w:w="2928"/>
        <w:gridCol w:w="3294"/>
      </w:tblGrid>
      <w:tr w:rsidR="00BE603F" w:rsidRPr="00B865B9" w:rsidTr="00986BE0">
        <w:trPr>
          <w:trHeight w:val="719"/>
        </w:trPr>
        <w:tc>
          <w:tcPr>
            <w:tcW w:w="2189" w:type="dxa"/>
            <w:shd w:val="clear" w:color="auto" w:fill="D9D9D9" w:themeFill="background1" w:themeFillShade="D9"/>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Indicators of</w:t>
            </w:r>
          </w:p>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Effective</w:t>
            </w:r>
          </w:p>
          <w:p w:rsidR="00BE603F" w:rsidRPr="00B865B9" w:rsidRDefault="00BE603F" w:rsidP="00986BE0">
            <w:pPr>
              <w:jc w:val="center"/>
              <w:rPr>
                <w:rFonts w:ascii="Arial" w:eastAsia="Calibri" w:hAnsi="Arial" w:cs="Arial"/>
                <w:sz w:val="16"/>
                <w:szCs w:val="16"/>
              </w:rPr>
            </w:pPr>
            <w:r w:rsidRPr="00B865B9">
              <w:rPr>
                <w:rFonts w:ascii="Arial" w:eastAsia="Calibri" w:hAnsi="Arial" w:cs="Arial"/>
                <w:b/>
                <w:bCs/>
                <w:sz w:val="16"/>
                <w:szCs w:val="16"/>
              </w:rPr>
              <w:t>Writing</w:t>
            </w:r>
          </w:p>
        </w:tc>
        <w:tc>
          <w:tcPr>
            <w:tcW w:w="2684" w:type="dxa"/>
          </w:tcPr>
          <w:p w:rsidR="00BE603F" w:rsidRPr="00B865B9" w:rsidRDefault="00BE603F" w:rsidP="00986BE0">
            <w:pPr>
              <w:jc w:val="center"/>
              <w:rPr>
                <w:rFonts w:ascii="Arial" w:eastAsia="Calibri" w:hAnsi="Arial" w:cs="Arial"/>
                <w:sz w:val="16"/>
                <w:szCs w:val="16"/>
              </w:rPr>
            </w:pPr>
            <w:r w:rsidRPr="00B865B9">
              <w:rPr>
                <w:rFonts w:ascii="Arial" w:eastAsia="Calibri" w:hAnsi="Arial" w:cs="Arial"/>
                <w:b/>
                <w:bCs/>
                <w:sz w:val="16"/>
                <w:szCs w:val="16"/>
              </w:rPr>
              <w:t>Beginning</w:t>
            </w:r>
            <w:r>
              <w:rPr>
                <w:rFonts w:ascii="Arial" w:eastAsia="Calibri" w:hAnsi="Arial" w:cs="Arial"/>
                <w:b/>
                <w:bCs/>
                <w:sz w:val="16"/>
                <w:szCs w:val="16"/>
              </w:rPr>
              <w:t xml:space="preserve"> - 1</w:t>
            </w:r>
          </w:p>
        </w:tc>
        <w:tc>
          <w:tcPr>
            <w:tcW w:w="3294" w:type="dxa"/>
          </w:tcPr>
          <w:p w:rsidR="00BE603F" w:rsidRPr="00B865B9" w:rsidRDefault="00BE603F" w:rsidP="00986BE0">
            <w:pPr>
              <w:jc w:val="center"/>
              <w:rPr>
                <w:rFonts w:ascii="Arial" w:eastAsia="Calibri" w:hAnsi="Arial" w:cs="Arial"/>
                <w:sz w:val="16"/>
                <w:szCs w:val="16"/>
              </w:rPr>
            </w:pPr>
            <w:r w:rsidRPr="00B865B9">
              <w:rPr>
                <w:rFonts w:ascii="Arial" w:eastAsia="Calibri" w:hAnsi="Arial" w:cs="Arial"/>
                <w:b/>
                <w:bCs/>
                <w:sz w:val="16"/>
                <w:szCs w:val="16"/>
              </w:rPr>
              <w:t>Developing</w:t>
            </w:r>
            <w:r>
              <w:rPr>
                <w:rFonts w:ascii="Arial" w:eastAsia="Calibri" w:hAnsi="Arial" w:cs="Arial"/>
                <w:b/>
                <w:bCs/>
                <w:sz w:val="16"/>
                <w:szCs w:val="16"/>
              </w:rPr>
              <w:t xml:space="preserve"> - 2</w:t>
            </w:r>
          </w:p>
        </w:tc>
        <w:tc>
          <w:tcPr>
            <w:tcW w:w="2928" w:type="dxa"/>
          </w:tcPr>
          <w:p w:rsidR="00BE603F" w:rsidRPr="00B865B9" w:rsidRDefault="00BE603F" w:rsidP="00986BE0">
            <w:pPr>
              <w:jc w:val="center"/>
              <w:rPr>
                <w:rFonts w:ascii="Arial" w:eastAsia="Calibri" w:hAnsi="Arial" w:cs="Arial"/>
                <w:sz w:val="16"/>
                <w:szCs w:val="16"/>
              </w:rPr>
            </w:pPr>
            <w:r w:rsidRPr="00B865B9">
              <w:rPr>
                <w:rFonts w:ascii="Arial" w:eastAsia="Calibri" w:hAnsi="Arial" w:cs="Arial"/>
                <w:b/>
                <w:bCs/>
                <w:sz w:val="16"/>
                <w:szCs w:val="16"/>
              </w:rPr>
              <w:t>Competent</w:t>
            </w:r>
            <w:r>
              <w:rPr>
                <w:rFonts w:ascii="Arial" w:eastAsia="Calibri" w:hAnsi="Arial" w:cs="Arial"/>
                <w:b/>
                <w:bCs/>
                <w:sz w:val="16"/>
                <w:szCs w:val="16"/>
              </w:rPr>
              <w:t xml:space="preserve"> - 3</w:t>
            </w:r>
          </w:p>
        </w:tc>
        <w:tc>
          <w:tcPr>
            <w:tcW w:w="3294" w:type="dxa"/>
          </w:tcPr>
          <w:p w:rsidR="00BE603F" w:rsidRPr="00B865B9" w:rsidRDefault="00BE603F" w:rsidP="00986BE0">
            <w:pPr>
              <w:jc w:val="center"/>
              <w:rPr>
                <w:rFonts w:ascii="Arial" w:eastAsia="Calibri" w:hAnsi="Arial" w:cs="Arial"/>
                <w:sz w:val="16"/>
                <w:szCs w:val="16"/>
              </w:rPr>
            </w:pPr>
            <w:r w:rsidRPr="00B865B9">
              <w:rPr>
                <w:rFonts w:ascii="Arial" w:eastAsia="Calibri" w:hAnsi="Arial" w:cs="Arial"/>
                <w:b/>
                <w:bCs/>
                <w:sz w:val="16"/>
                <w:szCs w:val="16"/>
              </w:rPr>
              <w:t>Accomplished</w:t>
            </w:r>
            <w:r>
              <w:rPr>
                <w:rFonts w:ascii="Arial" w:eastAsia="Calibri" w:hAnsi="Arial" w:cs="Arial"/>
                <w:b/>
                <w:bCs/>
                <w:sz w:val="16"/>
                <w:szCs w:val="16"/>
              </w:rPr>
              <w:t xml:space="preserve"> - 4</w:t>
            </w:r>
          </w:p>
        </w:tc>
      </w:tr>
      <w:tr w:rsidR="00BE603F" w:rsidRPr="00B865B9" w:rsidTr="00986BE0">
        <w:trPr>
          <w:trHeight w:val="2222"/>
        </w:trPr>
        <w:tc>
          <w:tcPr>
            <w:tcW w:w="2189" w:type="dxa"/>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Meaning &amp;</w:t>
            </w:r>
          </w:p>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Development:</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ideas, examples,</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reasons &amp; evidence,</w:t>
            </w:r>
          </w:p>
          <w:p w:rsidR="00BE603F" w:rsidRPr="00B865B9" w:rsidRDefault="00BE603F" w:rsidP="00986BE0">
            <w:pPr>
              <w:jc w:val="center"/>
              <w:rPr>
                <w:rFonts w:ascii="Arial" w:eastAsia="Calibri" w:hAnsi="Arial" w:cs="Arial"/>
                <w:sz w:val="16"/>
                <w:szCs w:val="16"/>
              </w:rPr>
            </w:pPr>
            <w:r w:rsidRPr="00B865B9">
              <w:rPr>
                <w:rFonts w:ascii="Arial" w:eastAsia="Calibri" w:hAnsi="Arial" w:cs="Arial"/>
                <w:sz w:val="16"/>
                <w:szCs w:val="16"/>
              </w:rPr>
              <w:t>point of view</w:t>
            </w:r>
          </w:p>
        </w:tc>
        <w:tc>
          <w:tcPr>
            <w:tcW w:w="2684" w:type="dxa"/>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Inappropriate</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No viable point of view; little or no evidence; weak critical thinking, providing inappropriate or insufficient examples, reasons, or other evidence of support</w:t>
            </w:r>
          </w:p>
        </w:tc>
        <w:tc>
          <w:tcPr>
            <w:tcW w:w="3294" w:type="dxa"/>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Appropriate</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Develops a point of view, demonstrating some critical thinking; may have inconsistent or inadequate examples, reasons, &amp; other evidence of support; support tends towards</w:t>
            </w:r>
          </w:p>
          <w:p w:rsidR="00BE603F" w:rsidRPr="00B865B9" w:rsidRDefault="00BE603F" w:rsidP="00986BE0">
            <w:pPr>
              <w:jc w:val="center"/>
              <w:rPr>
                <w:rFonts w:ascii="Arial" w:eastAsia="Calibri" w:hAnsi="Arial" w:cs="Arial"/>
                <w:sz w:val="16"/>
                <w:szCs w:val="16"/>
              </w:rPr>
            </w:pPr>
            <w:r w:rsidRPr="00B865B9">
              <w:rPr>
                <w:rFonts w:ascii="Arial" w:eastAsia="Calibri" w:hAnsi="Arial" w:cs="Arial"/>
                <w:sz w:val="16"/>
                <w:szCs w:val="16"/>
              </w:rPr>
              <w:t>general statements or lists</w:t>
            </w:r>
          </w:p>
        </w:tc>
        <w:tc>
          <w:tcPr>
            <w:tcW w:w="2928" w:type="dxa"/>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Effective</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Develops a point of view &amp; demonstrates competent critical thinking; enough</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supporting detail to accomplish the purpose of the paper</w:t>
            </w:r>
          </w:p>
        </w:tc>
        <w:tc>
          <w:tcPr>
            <w:tcW w:w="3294" w:type="dxa"/>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Insightful</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Ideas are fresh, mature &amp; extensively developed;</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insightfully develops a point of view &amp; demonstrates</w:t>
            </w:r>
          </w:p>
          <w:p w:rsidR="00BE603F" w:rsidRPr="00B865B9" w:rsidRDefault="00BE603F" w:rsidP="00986BE0">
            <w:pPr>
              <w:jc w:val="center"/>
              <w:rPr>
                <w:rFonts w:ascii="Arial" w:eastAsia="Calibri" w:hAnsi="Arial" w:cs="Arial"/>
                <w:sz w:val="16"/>
                <w:szCs w:val="16"/>
              </w:rPr>
            </w:pPr>
            <w:r w:rsidRPr="00B865B9">
              <w:rPr>
                <w:rFonts w:ascii="Arial" w:eastAsia="Calibri" w:hAnsi="Arial" w:cs="Arial"/>
                <w:sz w:val="16"/>
                <w:szCs w:val="16"/>
              </w:rPr>
              <w:t>outstanding critical thinking</w:t>
            </w:r>
          </w:p>
        </w:tc>
      </w:tr>
      <w:tr w:rsidR="00BE603F" w:rsidRPr="00B865B9" w:rsidTr="00986BE0">
        <w:trPr>
          <w:trHeight w:val="1567"/>
        </w:trPr>
        <w:tc>
          <w:tcPr>
            <w:tcW w:w="2189" w:type="dxa"/>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Organization:</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focus, coherence,</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progression of ideas,</w:t>
            </w:r>
          </w:p>
          <w:p w:rsidR="00BE603F" w:rsidRPr="00B865B9" w:rsidRDefault="00BE603F" w:rsidP="00986BE0">
            <w:pPr>
              <w:jc w:val="center"/>
              <w:rPr>
                <w:rFonts w:ascii="Arial" w:eastAsia="Calibri" w:hAnsi="Arial" w:cs="Arial"/>
                <w:sz w:val="16"/>
                <w:szCs w:val="16"/>
              </w:rPr>
            </w:pPr>
            <w:r w:rsidRPr="00B865B9">
              <w:rPr>
                <w:rFonts w:ascii="Arial" w:eastAsia="Calibri" w:hAnsi="Arial" w:cs="Arial"/>
                <w:sz w:val="16"/>
                <w:szCs w:val="16"/>
              </w:rPr>
              <w:t>thesis developed</w:t>
            </w:r>
          </w:p>
        </w:tc>
        <w:tc>
          <w:tcPr>
            <w:tcW w:w="2684" w:type="dxa"/>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Lacking Structure</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Disorganized &amp; unfocused; serious problems with</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coherence and progression</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of ideas; weak or</w:t>
            </w:r>
          </w:p>
          <w:p w:rsidR="00BE603F" w:rsidRPr="00B865B9" w:rsidRDefault="00BE603F" w:rsidP="00986BE0">
            <w:pPr>
              <w:jc w:val="center"/>
              <w:rPr>
                <w:rFonts w:ascii="Arial" w:eastAsia="Calibri" w:hAnsi="Arial" w:cs="Arial"/>
                <w:sz w:val="16"/>
                <w:szCs w:val="16"/>
              </w:rPr>
            </w:pPr>
            <w:r w:rsidRPr="00B865B9">
              <w:rPr>
                <w:rFonts w:ascii="Arial" w:eastAsia="Calibri" w:hAnsi="Arial" w:cs="Arial"/>
                <w:sz w:val="16"/>
                <w:szCs w:val="16"/>
              </w:rPr>
              <w:t>non-existent thesis</w:t>
            </w:r>
          </w:p>
        </w:tc>
        <w:tc>
          <w:tcPr>
            <w:tcW w:w="3294" w:type="dxa"/>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Mostly Structured</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Limited organization &amp; focus; may demonstrate some lapses in coherence or progression of</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ideas; generally, neither</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sufficient nor clear enough</w:t>
            </w:r>
          </w:p>
          <w:p w:rsidR="00BE603F" w:rsidRPr="00B865B9" w:rsidRDefault="00BE603F" w:rsidP="00986BE0">
            <w:pPr>
              <w:jc w:val="center"/>
              <w:rPr>
                <w:rFonts w:ascii="Arial" w:eastAsia="Calibri" w:hAnsi="Arial" w:cs="Arial"/>
                <w:sz w:val="16"/>
                <w:szCs w:val="16"/>
              </w:rPr>
            </w:pPr>
            <w:r w:rsidRPr="00B865B9">
              <w:rPr>
                <w:rFonts w:ascii="Arial" w:eastAsia="Calibri" w:hAnsi="Arial" w:cs="Arial"/>
                <w:sz w:val="16"/>
                <w:szCs w:val="16"/>
              </w:rPr>
              <w:t>to be convincing</w:t>
            </w:r>
          </w:p>
        </w:tc>
        <w:tc>
          <w:tcPr>
            <w:tcW w:w="2928" w:type="dxa"/>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Structured</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Generally organized &amp; focused, demonstrating coherence &amp;</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progression of ideas; presents a thesis and suggests a plan of development which is mostly</w:t>
            </w:r>
          </w:p>
          <w:p w:rsidR="00BE603F" w:rsidRPr="00B865B9" w:rsidRDefault="00BE603F" w:rsidP="00986BE0">
            <w:pPr>
              <w:jc w:val="center"/>
              <w:rPr>
                <w:rFonts w:ascii="Arial" w:eastAsia="Calibri" w:hAnsi="Arial" w:cs="Arial"/>
                <w:sz w:val="16"/>
                <w:szCs w:val="16"/>
              </w:rPr>
            </w:pPr>
            <w:r w:rsidRPr="00B865B9">
              <w:rPr>
                <w:rFonts w:ascii="Arial" w:eastAsia="Calibri" w:hAnsi="Arial" w:cs="Arial"/>
                <w:sz w:val="16"/>
                <w:szCs w:val="16"/>
              </w:rPr>
              <w:t>carried out</w:t>
            </w:r>
          </w:p>
        </w:tc>
        <w:tc>
          <w:tcPr>
            <w:tcW w:w="3294" w:type="dxa"/>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Perceptively Structured</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Thesis presented or implied with noticeable coherence; provides specific &amp; accurate</w:t>
            </w:r>
          </w:p>
          <w:p w:rsidR="00BE603F" w:rsidRPr="00B865B9" w:rsidRDefault="00BE603F" w:rsidP="00986BE0">
            <w:pPr>
              <w:jc w:val="center"/>
              <w:rPr>
                <w:rFonts w:ascii="Arial" w:eastAsia="Calibri" w:hAnsi="Arial" w:cs="Arial"/>
                <w:sz w:val="16"/>
                <w:szCs w:val="16"/>
              </w:rPr>
            </w:pPr>
            <w:r w:rsidRPr="00B865B9">
              <w:rPr>
                <w:rFonts w:ascii="Arial" w:eastAsia="Calibri" w:hAnsi="Arial" w:cs="Arial"/>
                <w:sz w:val="16"/>
                <w:szCs w:val="16"/>
              </w:rPr>
              <w:t>support</w:t>
            </w:r>
          </w:p>
        </w:tc>
      </w:tr>
      <w:tr w:rsidR="00BE603F" w:rsidRPr="00B865B9" w:rsidTr="00986BE0">
        <w:trPr>
          <w:trHeight w:val="1567"/>
        </w:trPr>
        <w:tc>
          <w:tcPr>
            <w:tcW w:w="2189" w:type="dxa"/>
            <w:tcBorders>
              <w:bottom w:val="single" w:sz="4" w:space="0" w:color="auto"/>
            </w:tcBorders>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Language:</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word choice, &amp;</w:t>
            </w:r>
          </w:p>
          <w:p w:rsidR="00BE603F" w:rsidRPr="00B865B9" w:rsidRDefault="00BE603F" w:rsidP="00986BE0">
            <w:pPr>
              <w:jc w:val="center"/>
              <w:rPr>
                <w:rFonts w:ascii="Arial" w:eastAsia="Calibri" w:hAnsi="Arial" w:cs="Arial"/>
                <w:sz w:val="16"/>
                <w:szCs w:val="16"/>
              </w:rPr>
            </w:pPr>
            <w:r w:rsidRPr="00B865B9">
              <w:rPr>
                <w:rFonts w:ascii="Arial" w:eastAsia="Calibri" w:hAnsi="Arial" w:cs="Arial"/>
                <w:sz w:val="16"/>
                <w:szCs w:val="16"/>
              </w:rPr>
              <w:t>sentence variety</w:t>
            </w:r>
          </w:p>
        </w:tc>
        <w:tc>
          <w:tcPr>
            <w:tcW w:w="2684" w:type="dxa"/>
            <w:tcBorders>
              <w:bottom w:val="single" w:sz="4" w:space="0" w:color="auto"/>
            </w:tcBorders>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Inadequate</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Displays frequent &amp;</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fundamental errors in</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vocabulary; sentences may be simplistic and disjointed</w:t>
            </w:r>
          </w:p>
        </w:tc>
        <w:tc>
          <w:tcPr>
            <w:tcW w:w="3294" w:type="dxa"/>
            <w:tcBorders>
              <w:bottom w:val="single" w:sz="4" w:space="0" w:color="auto"/>
            </w:tcBorders>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Adequate</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Developing facility in language use, sometimes uses weak vocabulary or inappropriate usage or word choice; sentence structure tends to be pedestrian &amp; often repetitious</w:t>
            </w:r>
          </w:p>
        </w:tc>
        <w:tc>
          <w:tcPr>
            <w:tcW w:w="2928" w:type="dxa"/>
            <w:tcBorders>
              <w:bottom w:val="single" w:sz="4" w:space="0" w:color="auto"/>
            </w:tcBorders>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Proficient</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Competent use of language and sometimes varies sentence structure;</w:t>
            </w:r>
          </w:p>
          <w:p w:rsidR="00BE603F" w:rsidRPr="00B865B9" w:rsidRDefault="00BE603F" w:rsidP="00986BE0">
            <w:pPr>
              <w:jc w:val="center"/>
              <w:rPr>
                <w:rFonts w:ascii="Arial" w:eastAsia="Calibri" w:hAnsi="Arial" w:cs="Arial"/>
                <w:sz w:val="16"/>
                <w:szCs w:val="16"/>
              </w:rPr>
            </w:pPr>
            <w:r w:rsidRPr="00B865B9">
              <w:rPr>
                <w:rFonts w:ascii="Arial" w:eastAsia="Calibri" w:hAnsi="Arial" w:cs="Arial"/>
                <w:sz w:val="16"/>
                <w:szCs w:val="16"/>
              </w:rPr>
              <w:t>generally focused</w:t>
            </w:r>
          </w:p>
        </w:tc>
        <w:tc>
          <w:tcPr>
            <w:tcW w:w="3294" w:type="dxa"/>
            <w:tcBorders>
              <w:bottom w:val="single" w:sz="4" w:space="0" w:color="auto"/>
            </w:tcBorders>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Sophisticated</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Choice of language &amp; sentence structure; precise &amp; purposeful, demonstrating a command of language and variety of sentence structures</w:t>
            </w:r>
          </w:p>
        </w:tc>
      </w:tr>
      <w:tr w:rsidR="00BE603F" w:rsidRPr="00B865B9" w:rsidTr="00986BE0">
        <w:trPr>
          <w:trHeight w:val="1763"/>
        </w:trPr>
        <w:tc>
          <w:tcPr>
            <w:tcW w:w="2189" w:type="dxa"/>
            <w:tcBorders>
              <w:bottom w:val="single" w:sz="4" w:space="0" w:color="auto"/>
            </w:tcBorders>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Conventions:</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grammar,</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punctuation,</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spelling,</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paragraphing,</w:t>
            </w:r>
          </w:p>
          <w:p w:rsidR="00BE603F" w:rsidRPr="00B865B9" w:rsidRDefault="00BE603F" w:rsidP="00986BE0">
            <w:pPr>
              <w:jc w:val="center"/>
              <w:rPr>
                <w:rFonts w:ascii="Arial" w:eastAsia="Calibri" w:hAnsi="Arial" w:cs="Arial"/>
                <w:sz w:val="16"/>
                <w:szCs w:val="16"/>
              </w:rPr>
            </w:pPr>
            <w:r w:rsidRPr="00B865B9">
              <w:rPr>
                <w:rFonts w:ascii="Arial" w:eastAsia="Calibri" w:hAnsi="Arial" w:cs="Arial"/>
                <w:sz w:val="16"/>
                <w:szCs w:val="16"/>
              </w:rPr>
              <w:t>format</w:t>
            </w:r>
          </w:p>
        </w:tc>
        <w:tc>
          <w:tcPr>
            <w:tcW w:w="2684" w:type="dxa"/>
            <w:tcBorders>
              <w:bottom w:val="single" w:sz="4" w:space="0" w:color="auto"/>
            </w:tcBorders>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Distracting</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Errors interfere with writer’s</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ability to consistently</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communicate purpose;</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pervasive mechanical errors</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obscure meaning;</w:t>
            </w:r>
          </w:p>
          <w:p w:rsidR="00BE603F" w:rsidRPr="00B865B9" w:rsidRDefault="00BE603F" w:rsidP="00986BE0">
            <w:pPr>
              <w:jc w:val="center"/>
              <w:rPr>
                <w:rFonts w:ascii="Arial" w:eastAsia="Calibri" w:hAnsi="Arial" w:cs="Arial"/>
                <w:sz w:val="16"/>
                <w:szCs w:val="16"/>
              </w:rPr>
            </w:pPr>
            <w:r w:rsidRPr="00B865B9">
              <w:rPr>
                <w:rFonts w:ascii="Arial" w:eastAsia="Calibri" w:hAnsi="Arial" w:cs="Arial"/>
                <w:sz w:val="16"/>
                <w:szCs w:val="16"/>
              </w:rPr>
              <w:t>inappropriate format</w:t>
            </w:r>
          </w:p>
        </w:tc>
        <w:tc>
          <w:tcPr>
            <w:tcW w:w="3294" w:type="dxa"/>
            <w:tcBorders>
              <w:bottom w:val="single" w:sz="4" w:space="0" w:color="auto"/>
            </w:tcBorders>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Fundamental</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Errors interfere with the writer’s ability to communicate purpose; contains an accumulation of errors; some weakness in format</w:t>
            </w:r>
          </w:p>
        </w:tc>
        <w:tc>
          <w:tcPr>
            <w:tcW w:w="2928" w:type="dxa"/>
            <w:tcBorders>
              <w:bottom w:val="single" w:sz="4" w:space="0" w:color="auto"/>
            </w:tcBorders>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Controlled</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Occasional errors do not interfere with writer’s ability to communicate purpose;</w:t>
            </w:r>
          </w:p>
          <w:p w:rsidR="00BE603F" w:rsidRPr="00B865B9" w:rsidRDefault="00BE603F" w:rsidP="00986BE0">
            <w:pPr>
              <w:jc w:val="center"/>
              <w:rPr>
                <w:rFonts w:ascii="Arial" w:eastAsia="Calibri" w:hAnsi="Arial" w:cs="Arial"/>
                <w:sz w:val="16"/>
                <w:szCs w:val="16"/>
              </w:rPr>
            </w:pPr>
            <w:r w:rsidRPr="00B865B9">
              <w:rPr>
                <w:rFonts w:ascii="Arial" w:eastAsia="Calibri" w:hAnsi="Arial" w:cs="Arial"/>
                <w:sz w:val="16"/>
                <w:szCs w:val="16"/>
              </w:rPr>
              <w:t>generally appropriate format</w:t>
            </w:r>
          </w:p>
        </w:tc>
        <w:tc>
          <w:tcPr>
            <w:tcW w:w="3294" w:type="dxa"/>
            <w:tcBorders>
              <w:bottom w:val="single" w:sz="4" w:space="0" w:color="auto"/>
            </w:tcBorders>
          </w:tcPr>
          <w:p w:rsidR="00BE603F" w:rsidRPr="00B865B9" w:rsidRDefault="00BE603F" w:rsidP="00986BE0">
            <w:pPr>
              <w:autoSpaceDE w:val="0"/>
              <w:autoSpaceDN w:val="0"/>
              <w:adjustRightInd w:val="0"/>
              <w:jc w:val="center"/>
              <w:rPr>
                <w:rFonts w:ascii="Arial" w:eastAsia="Calibri" w:hAnsi="Arial" w:cs="Arial"/>
                <w:b/>
                <w:bCs/>
                <w:sz w:val="16"/>
                <w:szCs w:val="16"/>
              </w:rPr>
            </w:pPr>
            <w:r w:rsidRPr="00B865B9">
              <w:rPr>
                <w:rFonts w:ascii="Arial" w:eastAsia="Calibri" w:hAnsi="Arial" w:cs="Arial"/>
                <w:b/>
                <w:bCs/>
                <w:sz w:val="16"/>
                <w:szCs w:val="16"/>
              </w:rPr>
              <w:t>Polished</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Control of conventions</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contribute to the writer’s</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ability to communicate</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purpose; free of most</w:t>
            </w:r>
          </w:p>
          <w:p w:rsidR="00BE603F" w:rsidRPr="00B865B9" w:rsidRDefault="00BE603F" w:rsidP="00986BE0">
            <w:pPr>
              <w:autoSpaceDE w:val="0"/>
              <w:autoSpaceDN w:val="0"/>
              <w:adjustRightInd w:val="0"/>
              <w:jc w:val="center"/>
              <w:rPr>
                <w:rFonts w:ascii="Arial" w:eastAsia="Calibri" w:hAnsi="Arial" w:cs="Arial"/>
                <w:sz w:val="16"/>
                <w:szCs w:val="16"/>
              </w:rPr>
            </w:pPr>
            <w:r w:rsidRPr="00B865B9">
              <w:rPr>
                <w:rFonts w:ascii="Arial" w:eastAsia="Calibri" w:hAnsi="Arial" w:cs="Arial"/>
                <w:sz w:val="16"/>
                <w:szCs w:val="16"/>
              </w:rPr>
              <w:t>mechanical errors;</w:t>
            </w:r>
          </w:p>
          <w:p w:rsidR="00BE603F" w:rsidRPr="00B865B9" w:rsidRDefault="00BE603F" w:rsidP="00986BE0">
            <w:pPr>
              <w:jc w:val="center"/>
              <w:rPr>
                <w:rFonts w:ascii="Arial" w:eastAsia="Calibri" w:hAnsi="Arial" w:cs="Arial"/>
                <w:sz w:val="16"/>
                <w:szCs w:val="16"/>
              </w:rPr>
            </w:pPr>
            <w:r w:rsidRPr="00B865B9">
              <w:rPr>
                <w:rFonts w:ascii="Arial" w:eastAsia="Calibri" w:hAnsi="Arial" w:cs="Arial"/>
                <w:sz w:val="16"/>
                <w:szCs w:val="16"/>
              </w:rPr>
              <w:t>appropriate format</w:t>
            </w:r>
          </w:p>
        </w:tc>
      </w:tr>
    </w:tbl>
    <w:p w:rsidR="00BE603F" w:rsidRDefault="00BE603F" w:rsidP="00BE603F"/>
    <w:p w:rsidR="00BE603F" w:rsidRDefault="00BE603F" w:rsidP="008573F7">
      <w:pPr>
        <w:rPr>
          <w:rFonts w:cs="Arial"/>
          <w:b/>
        </w:rPr>
        <w:sectPr w:rsidR="00BE603F" w:rsidSect="00BE603F">
          <w:pgSz w:w="15840" w:h="12240" w:orient="landscape"/>
          <w:pgMar w:top="720" w:right="720" w:bottom="720" w:left="720" w:header="720" w:footer="720" w:gutter="0"/>
          <w:cols w:space="720"/>
          <w:docGrid w:linePitch="360"/>
        </w:sectPr>
      </w:pPr>
    </w:p>
    <w:p w:rsidR="00BE603F" w:rsidRPr="000A05BC" w:rsidRDefault="00BE603F" w:rsidP="008573F7">
      <w:pPr>
        <w:rPr>
          <w:rFonts w:cs="Arial"/>
          <w:b/>
        </w:rPr>
      </w:pPr>
    </w:p>
    <w:p w:rsidR="002577FB" w:rsidRPr="00187335" w:rsidRDefault="002577FB" w:rsidP="002577FB">
      <w:pPr>
        <w:widowControl w:val="0"/>
        <w:autoSpaceDE w:val="0"/>
        <w:autoSpaceDN w:val="0"/>
        <w:adjustRightInd w:val="0"/>
        <w:spacing w:after="0" w:line="240" w:lineRule="auto"/>
        <w:rPr>
          <w:rFonts w:cs="Arial"/>
          <w:b/>
          <w:bCs/>
          <w:sz w:val="32"/>
        </w:rPr>
      </w:pPr>
      <w:r w:rsidRPr="00187335">
        <w:rPr>
          <w:rFonts w:cs="Arial"/>
          <w:b/>
          <w:bCs/>
          <w:i/>
          <w:sz w:val="28"/>
        </w:rPr>
        <w:t>Phase 2: Results Assessment</w:t>
      </w:r>
      <w:r w:rsidR="004754AC" w:rsidRPr="00187335">
        <w:rPr>
          <w:rFonts w:cs="Arial"/>
          <w:b/>
          <w:bCs/>
          <w:i/>
          <w:sz w:val="28"/>
        </w:rPr>
        <w:t xml:space="preserve"> and Planned Action</w:t>
      </w:r>
      <w:r w:rsidRPr="00187335">
        <w:rPr>
          <w:rFonts w:cs="Arial"/>
          <w:b/>
          <w:bCs/>
          <w:i/>
          <w:sz w:val="24"/>
        </w:rPr>
        <w:br/>
      </w:r>
    </w:p>
    <w:p w:rsidR="002577FB" w:rsidRDefault="002577FB" w:rsidP="002577FB">
      <w:pPr>
        <w:rPr>
          <w:rFonts w:cs="Arial"/>
          <w:b/>
          <w:sz w:val="28"/>
        </w:rPr>
      </w:pPr>
      <w:r>
        <w:rPr>
          <w:rFonts w:cs="Arial"/>
          <w:b/>
          <w:sz w:val="28"/>
        </w:rPr>
        <w:t>Results:</w:t>
      </w:r>
    </w:p>
    <w:p w:rsidR="00126DEA" w:rsidRDefault="0012672E" w:rsidP="002577FB">
      <w:pPr>
        <w:rPr>
          <w:rFonts w:cs="Arial"/>
          <w:b/>
          <w:sz w:val="28"/>
        </w:rPr>
      </w:pPr>
      <w:r>
        <w:rPr>
          <w:noProof/>
        </w:rPr>
        <w:drawing>
          <wp:inline distT="0" distB="0" distL="0" distR="0" wp14:anchorId="1E00FDEB" wp14:editId="26FA855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6DEA" w:rsidRDefault="00126DEA" w:rsidP="002577FB">
      <w:pPr>
        <w:rPr>
          <w:rFonts w:cs="Arial"/>
          <w:sz w:val="24"/>
          <w:szCs w:val="24"/>
        </w:rPr>
      </w:pPr>
    </w:p>
    <w:tbl>
      <w:tblPr>
        <w:tblW w:w="7340" w:type="dxa"/>
        <w:tblLook w:val="04A0" w:firstRow="1" w:lastRow="0" w:firstColumn="1" w:lastColumn="0" w:noHBand="0" w:noVBand="1"/>
      </w:tblPr>
      <w:tblGrid>
        <w:gridCol w:w="2800"/>
        <w:gridCol w:w="1023"/>
        <w:gridCol w:w="1391"/>
        <w:gridCol w:w="1082"/>
        <w:gridCol w:w="1357"/>
      </w:tblGrid>
      <w:tr w:rsidR="0012672E" w:rsidRPr="0012672E" w:rsidTr="0012672E">
        <w:trPr>
          <w:trHeight w:val="615"/>
        </w:trPr>
        <w:tc>
          <w:tcPr>
            <w:tcW w:w="2800" w:type="dxa"/>
            <w:tcBorders>
              <w:top w:val="nil"/>
              <w:left w:val="nil"/>
              <w:bottom w:val="nil"/>
              <w:right w:val="nil"/>
            </w:tcBorders>
            <w:shd w:val="clear" w:color="auto" w:fill="auto"/>
            <w:noWrap/>
            <w:vAlign w:val="center"/>
            <w:hideMark/>
          </w:tcPr>
          <w:p w:rsidR="0012672E" w:rsidRPr="0012672E" w:rsidRDefault="0012672E" w:rsidP="0012672E">
            <w:pPr>
              <w:spacing w:after="0" w:line="240" w:lineRule="auto"/>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12672E" w:rsidRPr="0012672E" w:rsidRDefault="0012672E" w:rsidP="0012672E">
            <w:pPr>
              <w:spacing w:after="0" w:line="240" w:lineRule="auto"/>
              <w:jc w:val="center"/>
              <w:rPr>
                <w:rFonts w:ascii="Calibri" w:eastAsia="Times New Roman" w:hAnsi="Calibri" w:cs="Times New Roman"/>
                <w:b/>
                <w:bCs/>
                <w:color w:val="000000"/>
              </w:rPr>
            </w:pPr>
            <w:r w:rsidRPr="0012672E">
              <w:rPr>
                <w:rFonts w:ascii="Calibri" w:eastAsia="Times New Roman" w:hAnsi="Calibri" w:cs="Times New Roman"/>
                <w:b/>
                <w:bCs/>
                <w:color w:val="000000"/>
              </w:rPr>
              <w:t>Meaning</w:t>
            </w:r>
          </w:p>
        </w:tc>
        <w:tc>
          <w:tcPr>
            <w:tcW w:w="1300" w:type="dxa"/>
            <w:tcBorders>
              <w:top w:val="nil"/>
              <w:left w:val="nil"/>
              <w:bottom w:val="nil"/>
              <w:right w:val="nil"/>
            </w:tcBorders>
            <w:shd w:val="clear" w:color="auto" w:fill="auto"/>
            <w:noWrap/>
            <w:vAlign w:val="bottom"/>
            <w:hideMark/>
          </w:tcPr>
          <w:p w:rsidR="0012672E" w:rsidRPr="0012672E" w:rsidRDefault="0012672E" w:rsidP="0012672E">
            <w:pPr>
              <w:spacing w:after="0" w:line="240" w:lineRule="auto"/>
              <w:jc w:val="center"/>
              <w:rPr>
                <w:rFonts w:ascii="Calibri" w:eastAsia="Times New Roman" w:hAnsi="Calibri" w:cs="Times New Roman"/>
                <w:b/>
                <w:bCs/>
                <w:color w:val="000000"/>
              </w:rPr>
            </w:pPr>
            <w:r w:rsidRPr="0012672E">
              <w:rPr>
                <w:rFonts w:ascii="Calibri" w:eastAsia="Times New Roman" w:hAnsi="Calibri" w:cs="Times New Roman"/>
                <w:b/>
                <w:bCs/>
                <w:color w:val="000000"/>
              </w:rPr>
              <w:t>Organization</w:t>
            </w:r>
          </w:p>
        </w:tc>
        <w:tc>
          <w:tcPr>
            <w:tcW w:w="1020" w:type="dxa"/>
            <w:tcBorders>
              <w:top w:val="nil"/>
              <w:left w:val="nil"/>
              <w:bottom w:val="nil"/>
              <w:right w:val="nil"/>
            </w:tcBorders>
            <w:shd w:val="clear" w:color="auto" w:fill="auto"/>
            <w:noWrap/>
            <w:vAlign w:val="bottom"/>
            <w:hideMark/>
          </w:tcPr>
          <w:p w:rsidR="0012672E" w:rsidRPr="0012672E" w:rsidRDefault="0012672E" w:rsidP="0012672E">
            <w:pPr>
              <w:spacing w:after="0" w:line="240" w:lineRule="auto"/>
              <w:jc w:val="center"/>
              <w:rPr>
                <w:rFonts w:ascii="Calibri" w:eastAsia="Times New Roman" w:hAnsi="Calibri" w:cs="Times New Roman"/>
                <w:b/>
                <w:bCs/>
                <w:color w:val="000000"/>
              </w:rPr>
            </w:pPr>
            <w:r w:rsidRPr="0012672E">
              <w:rPr>
                <w:rFonts w:ascii="Calibri" w:eastAsia="Times New Roman" w:hAnsi="Calibri" w:cs="Times New Roman"/>
                <w:b/>
                <w:bCs/>
                <w:color w:val="000000"/>
              </w:rPr>
              <w:t xml:space="preserve">Language </w:t>
            </w:r>
          </w:p>
        </w:tc>
        <w:tc>
          <w:tcPr>
            <w:tcW w:w="1280" w:type="dxa"/>
            <w:tcBorders>
              <w:top w:val="nil"/>
              <w:left w:val="nil"/>
              <w:bottom w:val="nil"/>
              <w:right w:val="nil"/>
            </w:tcBorders>
            <w:shd w:val="clear" w:color="auto" w:fill="auto"/>
            <w:noWrap/>
            <w:vAlign w:val="bottom"/>
            <w:hideMark/>
          </w:tcPr>
          <w:p w:rsidR="0012672E" w:rsidRPr="0012672E" w:rsidRDefault="0012672E" w:rsidP="0012672E">
            <w:pPr>
              <w:spacing w:after="0" w:line="240" w:lineRule="auto"/>
              <w:jc w:val="center"/>
              <w:rPr>
                <w:rFonts w:ascii="Calibri" w:eastAsia="Times New Roman" w:hAnsi="Calibri" w:cs="Times New Roman"/>
                <w:b/>
                <w:bCs/>
                <w:color w:val="000000"/>
              </w:rPr>
            </w:pPr>
            <w:r w:rsidRPr="0012672E">
              <w:rPr>
                <w:rFonts w:ascii="Calibri" w:eastAsia="Times New Roman" w:hAnsi="Calibri" w:cs="Times New Roman"/>
                <w:b/>
                <w:bCs/>
                <w:color w:val="000000"/>
              </w:rPr>
              <w:t>Conventions</w:t>
            </w:r>
          </w:p>
        </w:tc>
      </w:tr>
      <w:tr w:rsidR="0012672E" w:rsidRPr="0012672E" w:rsidTr="0012672E">
        <w:trPr>
          <w:trHeight w:val="615"/>
        </w:trPr>
        <w:tc>
          <w:tcPr>
            <w:tcW w:w="2800" w:type="dxa"/>
            <w:tcBorders>
              <w:top w:val="nil"/>
              <w:left w:val="nil"/>
              <w:bottom w:val="nil"/>
              <w:right w:val="nil"/>
            </w:tcBorders>
            <w:shd w:val="clear" w:color="auto" w:fill="auto"/>
            <w:noWrap/>
            <w:vAlign w:val="center"/>
            <w:hideMark/>
          </w:tcPr>
          <w:p w:rsidR="0012672E" w:rsidRPr="0012672E" w:rsidRDefault="0012672E" w:rsidP="0012672E">
            <w:pPr>
              <w:spacing w:after="0" w:line="240" w:lineRule="auto"/>
              <w:jc w:val="right"/>
              <w:rPr>
                <w:rFonts w:ascii="Calibri" w:eastAsia="Times New Roman" w:hAnsi="Calibri" w:cs="Times New Roman"/>
                <w:color w:val="000000"/>
              </w:rPr>
            </w:pPr>
            <w:r w:rsidRPr="0012672E">
              <w:rPr>
                <w:rFonts w:ascii="Calibri" w:eastAsia="Times New Roman" w:hAnsi="Calibri" w:cs="Times New Roman"/>
                <w:color w:val="000000"/>
              </w:rPr>
              <w:t>Beginning</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4%</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0%</w:t>
            </w:r>
          </w:p>
        </w:tc>
      </w:tr>
      <w:tr w:rsidR="0012672E" w:rsidRPr="0012672E" w:rsidTr="0012672E">
        <w:trPr>
          <w:trHeight w:val="615"/>
        </w:trPr>
        <w:tc>
          <w:tcPr>
            <w:tcW w:w="2800" w:type="dxa"/>
            <w:tcBorders>
              <w:top w:val="nil"/>
              <w:left w:val="nil"/>
              <w:bottom w:val="nil"/>
              <w:right w:val="nil"/>
            </w:tcBorders>
            <w:shd w:val="clear" w:color="auto" w:fill="auto"/>
            <w:noWrap/>
            <w:vAlign w:val="center"/>
            <w:hideMark/>
          </w:tcPr>
          <w:p w:rsidR="0012672E" w:rsidRPr="0012672E" w:rsidRDefault="0012672E" w:rsidP="0012672E">
            <w:pPr>
              <w:spacing w:after="0" w:line="240" w:lineRule="auto"/>
              <w:jc w:val="right"/>
              <w:rPr>
                <w:rFonts w:ascii="Calibri" w:eastAsia="Times New Roman" w:hAnsi="Calibri" w:cs="Times New Roman"/>
                <w:color w:val="000000"/>
              </w:rPr>
            </w:pPr>
            <w:r w:rsidRPr="0012672E">
              <w:rPr>
                <w:rFonts w:ascii="Calibri" w:eastAsia="Times New Roman" w:hAnsi="Calibri" w:cs="Times New Roman"/>
                <w:color w:val="000000"/>
              </w:rPr>
              <w:t>Developing</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46%</w:t>
            </w:r>
          </w:p>
        </w:tc>
        <w:tc>
          <w:tcPr>
            <w:tcW w:w="1300" w:type="dxa"/>
            <w:tcBorders>
              <w:top w:val="nil"/>
              <w:left w:val="nil"/>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38%</w:t>
            </w:r>
          </w:p>
        </w:tc>
        <w:tc>
          <w:tcPr>
            <w:tcW w:w="1020" w:type="dxa"/>
            <w:tcBorders>
              <w:top w:val="nil"/>
              <w:left w:val="nil"/>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29%</w:t>
            </w:r>
          </w:p>
        </w:tc>
        <w:tc>
          <w:tcPr>
            <w:tcW w:w="1280" w:type="dxa"/>
            <w:tcBorders>
              <w:top w:val="nil"/>
              <w:left w:val="nil"/>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13%</w:t>
            </w:r>
          </w:p>
        </w:tc>
      </w:tr>
      <w:tr w:rsidR="0012672E" w:rsidRPr="0012672E" w:rsidTr="0012672E">
        <w:trPr>
          <w:trHeight w:val="615"/>
        </w:trPr>
        <w:tc>
          <w:tcPr>
            <w:tcW w:w="2800" w:type="dxa"/>
            <w:tcBorders>
              <w:top w:val="nil"/>
              <w:left w:val="nil"/>
              <w:bottom w:val="nil"/>
              <w:right w:val="nil"/>
            </w:tcBorders>
            <w:shd w:val="clear" w:color="auto" w:fill="auto"/>
            <w:noWrap/>
            <w:vAlign w:val="center"/>
            <w:hideMark/>
          </w:tcPr>
          <w:p w:rsidR="0012672E" w:rsidRPr="0012672E" w:rsidRDefault="0012672E" w:rsidP="0012672E">
            <w:pPr>
              <w:spacing w:after="0" w:line="240" w:lineRule="auto"/>
              <w:jc w:val="right"/>
              <w:rPr>
                <w:rFonts w:ascii="Calibri" w:eastAsia="Times New Roman" w:hAnsi="Calibri" w:cs="Times New Roman"/>
                <w:color w:val="000000"/>
              </w:rPr>
            </w:pPr>
            <w:r w:rsidRPr="0012672E">
              <w:rPr>
                <w:rFonts w:ascii="Calibri" w:eastAsia="Times New Roman" w:hAnsi="Calibri" w:cs="Times New Roman"/>
                <w:color w:val="000000"/>
              </w:rPr>
              <w:t>Competent</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33%</w:t>
            </w:r>
          </w:p>
        </w:tc>
        <w:tc>
          <w:tcPr>
            <w:tcW w:w="1300" w:type="dxa"/>
            <w:tcBorders>
              <w:top w:val="nil"/>
              <w:left w:val="nil"/>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38%</w:t>
            </w:r>
          </w:p>
        </w:tc>
        <w:tc>
          <w:tcPr>
            <w:tcW w:w="1020" w:type="dxa"/>
            <w:tcBorders>
              <w:top w:val="nil"/>
              <w:left w:val="nil"/>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58%</w:t>
            </w:r>
          </w:p>
        </w:tc>
        <w:tc>
          <w:tcPr>
            <w:tcW w:w="1280" w:type="dxa"/>
            <w:tcBorders>
              <w:top w:val="nil"/>
              <w:left w:val="nil"/>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63%</w:t>
            </w:r>
          </w:p>
        </w:tc>
      </w:tr>
      <w:tr w:rsidR="0012672E" w:rsidRPr="0012672E" w:rsidTr="0012672E">
        <w:trPr>
          <w:trHeight w:val="615"/>
        </w:trPr>
        <w:tc>
          <w:tcPr>
            <w:tcW w:w="2800" w:type="dxa"/>
            <w:tcBorders>
              <w:top w:val="nil"/>
              <w:left w:val="nil"/>
              <w:bottom w:val="nil"/>
              <w:right w:val="nil"/>
            </w:tcBorders>
            <w:shd w:val="clear" w:color="auto" w:fill="auto"/>
            <w:noWrap/>
            <w:vAlign w:val="center"/>
            <w:hideMark/>
          </w:tcPr>
          <w:p w:rsidR="0012672E" w:rsidRPr="0012672E" w:rsidRDefault="0012672E" w:rsidP="0012672E">
            <w:pPr>
              <w:spacing w:after="0" w:line="240" w:lineRule="auto"/>
              <w:jc w:val="right"/>
              <w:rPr>
                <w:rFonts w:ascii="Calibri" w:eastAsia="Times New Roman" w:hAnsi="Calibri" w:cs="Times New Roman"/>
                <w:color w:val="000000"/>
              </w:rPr>
            </w:pPr>
            <w:r w:rsidRPr="0012672E">
              <w:rPr>
                <w:rFonts w:ascii="Calibri" w:eastAsia="Times New Roman" w:hAnsi="Calibri" w:cs="Times New Roman"/>
                <w:color w:val="000000"/>
              </w:rPr>
              <w:t>Accomplished</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21%</w:t>
            </w:r>
          </w:p>
        </w:tc>
        <w:tc>
          <w:tcPr>
            <w:tcW w:w="1300" w:type="dxa"/>
            <w:tcBorders>
              <w:top w:val="nil"/>
              <w:left w:val="nil"/>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21%</w:t>
            </w:r>
          </w:p>
        </w:tc>
        <w:tc>
          <w:tcPr>
            <w:tcW w:w="1020" w:type="dxa"/>
            <w:tcBorders>
              <w:top w:val="nil"/>
              <w:left w:val="nil"/>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13%</w:t>
            </w:r>
          </w:p>
        </w:tc>
        <w:tc>
          <w:tcPr>
            <w:tcW w:w="1280" w:type="dxa"/>
            <w:tcBorders>
              <w:top w:val="nil"/>
              <w:left w:val="nil"/>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25%</w:t>
            </w:r>
          </w:p>
        </w:tc>
      </w:tr>
      <w:tr w:rsidR="0012672E" w:rsidRPr="0012672E" w:rsidTr="0012672E">
        <w:trPr>
          <w:trHeight w:val="615"/>
        </w:trPr>
        <w:tc>
          <w:tcPr>
            <w:tcW w:w="2800" w:type="dxa"/>
            <w:tcBorders>
              <w:top w:val="nil"/>
              <w:left w:val="nil"/>
              <w:bottom w:val="nil"/>
              <w:right w:val="nil"/>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center"/>
            <w:hideMark/>
          </w:tcPr>
          <w:p w:rsidR="0012672E" w:rsidRPr="0012672E" w:rsidRDefault="0012672E" w:rsidP="0012672E">
            <w:pPr>
              <w:spacing w:after="0" w:line="240" w:lineRule="auto"/>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12672E" w:rsidRPr="0012672E" w:rsidRDefault="0012672E" w:rsidP="0012672E">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12672E" w:rsidRPr="0012672E" w:rsidRDefault="0012672E" w:rsidP="0012672E">
            <w:pPr>
              <w:spacing w:after="0" w:line="240" w:lineRule="auto"/>
              <w:jc w:val="center"/>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center"/>
            <w:hideMark/>
          </w:tcPr>
          <w:p w:rsidR="0012672E" w:rsidRPr="0012672E" w:rsidRDefault="0012672E" w:rsidP="0012672E">
            <w:pPr>
              <w:spacing w:after="0" w:line="240" w:lineRule="auto"/>
              <w:jc w:val="center"/>
              <w:rPr>
                <w:rFonts w:ascii="Times New Roman" w:eastAsia="Times New Roman" w:hAnsi="Times New Roman" w:cs="Times New Roman"/>
                <w:sz w:val="20"/>
                <w:szCs w:val="20"/>
              </w:rPr>
            </w:pPr>
          </w:p>
        </w:tc>
      </w:tr>
      <w:tr w:rsidR="0012672E" w:rsidRPr="0012672E" w:rsidTr="0012672E">
        <w:trPr>
          <w:trHeight w:val="615"/>
        </w:trPr>
        <w:tc>
          <w:tcPr>
            <w:tcW w:w="2800" w:type="dxa"/>
            <w:tcBorders>
              <w:top w:val="nil"/>
              <w:left w:val="nil"/>
              <w:bottom w:val="nil"/>
              <w:right w:val="nil"/>
            </w:tcBorders>
            <w:shd w:val="clear" w:color="auto" w:fill="auto"/>
            <w:noWrap/>
            <w:vAlign w:val="center"/>
            <w:hideMark/>
          </w:tcPr>
          <w:p w:rsidR="0012672E" w:rsidRPr="0012672E" w:rsidRDefault="0012672E" w:rsidP="0012672E">
            <w:pPr>
              <w:spacing w:after="0" w:line="240" w:lineRule="auto"/>
              <w:jc w:val="right"/>
              <w:rPr>
                <w:rFonts w:ascii="Calibri" w:eastAsia="Times New Roman" w:hAnsi="Calibri" w:cs="Times New Roman"/>
                <w:color w:val="000000"/>
              </w:rPr>
            </w:pPr>
            <w:r w:rsidRPr="0012672E">
              <w:rPr>
                <w:rFonts w:ascii="Calibri" w:eastAsia="Times New Roman" w:hAnsi="Calibri" w:cs="Times New Roman"/>
                <w:color w:val="000000"/>
              </w:rPr>
              <w:t>Competent or Accomplished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54%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58%</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71%</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2672E" w:rsidRPr="0012672E" w:rsidRDefault="0012672E" w:rsidP="0012672E">
            <w:pPr>
              <w:spacing w:after="0" w:line="240" w:lineRule="auto"/>
              <w:jc w:val="center"/>
              <w:rPr>
                <w:rFonts w:ascii="Calibri" w:eastAsia="Times New Roman" w:hAnsi="Calibri" w:cs="Times New Roman"/>
                <w:color w:val="000000"/>
              </w:rPr>
            </w:pPr>
            <w:r w:rsidRPr="0012672E">
              <w:rPr>
                <w:rFonts w:ascii="Calibri" w:eastAsia="Times New Roman" w:hAnsi="Calibri" w:cs="Times New Roman"/>
                <w:color w:val="000000"/>
              </w:rPr>
              <w:t>88%</w:t>
            </w:r>
          </w:p>
        </w:tc>
      </w:tr>
    </w:tbl>
    <w:p w:rsidR="0012672E" w:rsidRPr="00F000EE" w:rsidRDefault="0012672E" w:rsidP="002577FB">
      <w:pPr>
        <w:rPr>
          <w:rFonts w:cs="Arial"/>
          <w:sz w:val="24"/>
          <w:szCs w:val="24"/>
        </w:rPr>
      </w:pPr>
    </w:p>
    <w:p w:rsidR="006E365C" w:rsidRPr="0078083D" w:rsidRDefault="0078083D" w:rsidP="002577FB">
      <w:pPr>
        <w:rPr>
          <w:rFonts w:cs="Arial"/>
          <w:sz w:val="28"/>
          <w:szCs w:val="28"/>
        </w:rPr>
      </w:pPr>
      <w:r>
        <w:rPr>
          <w:rFonts w:cs="Arial"/>
          <w:sz w:val="28"/>
          <w:szCs w:val="28"/>
        </w:rPr>
        <w:t>Students achieved the target performance (80% meet or exceed expectations) for the Conventions rubric. Students did not achieve target performance for the remaining rubrics</w:t>
      </w:r>
      <w:proofErr w:type="gramStart"/>
      <w:r>
        <w:rPr>
          <w:rFonts w:cs="Arial"/>
          <w:sz w:val="28"/>
          <w:szCs w:val="28"/>
        </w:rPr>
        <w:t>;</w:t>
      </w:r>
      <w:proofErr w:type="gramEnd"/>
      <w:r>
        <w:rPr>
          <w:rFonts w:cs="Arial"/>
          <w:sz w:val="28"/>
          <w:szCs w:val="28"/>
        </w:rPr>
        <w:t xml:space="preserve"> Meaning, Organization, and Language. </w:t>
      </w:r>
    </w:p>
    <w:p w:rsidR="0012672E" w:rsidRDefault="0012672E" w:rsidP="002577FB">
      <w:pPr>
        <w:rPr>
          <w:rFonts w:cs="Arial"/>
          <w:b/>
          <w:sz w:val="28"/>
          <w:szCs w:val="28"/>
        </w:rPr>
      </w:pPr>
    </w:p>
    <w:p w:rsidR="002577FB" w:rsidRDefault="009F64A1" w:rsidP="002577FB">
      <w:pPr>
        <w:rPr>
          <w:rFonts w:cs="Arial"/>
          <w:b/>
          <w:sz w:val="28"/>
          <w:szCs w:val="28"/>
        </w:rPr>
      </w:pPr>
      <w:r>
        <w:rPr>
          <w:rFonts w:cs="Arial"/>
          <w:b/>
          <w:sz w:val="28"/>
          <w:szCs w:val="28"/>
        </w:rPr>
        <w:t xml:space="preserve">Suggested </w:t>
      </w:r>
      <w:r w:rsidR="002577FB" w:rsidRPr="004754AC">
        <w:rPr>
          <w:rFonts w:cs="Arial"/>
          <w:b/>
          <w:sz w:val="28"/>
          <w:szCs w:val="28"/>
        </w:rPr>
        <w:t>Action:</w:t>
      </w:r>
    </w:p>
    <w:p w:rsidR="00DA714A" w:rsidRDefault="00DA714A" w:rsidP="00DA714A">
      <w:pPr>
        <w:shd w:val="clear" w:color="auto" w:fill="FFFFFF"/>
        <w:spacing w:after="0" w:line="240" w:lineRule="auto"/>
        <w:rPr>
          <w:rFonts w:eastAsia="Times New Roman" w:cs="Arial"/>
          <w:color w:val="222222"/>
          <w:sz w:val="28"/>
          <w:szCs w:val="28"/>
        </w:rPr>
      </w:pPr>
      <w:r w:rsidRPr="00DA714A">
        <w:rPr>
          <w:rFonts w:eastAsia="Times New Roman" w:cs="Arial"/>
          <w:color w:val="222222"/>
          <w:sz w:val="28"/>
          <w:szCs w:val="28"/>
        </w:rPr>
        <w:t>Should target be set at 80%? IN BSBA, students can pass RHET with a C- grade. For assessment, perhaps target should be set at 75%</w:t>
      </w:r>
      <w:proofErr w:type="gramStart"/>
      <w:r w:rsidRPr="00DA714A">
        <w:rPr>
          <w:rFonts w:eastAsia="Times New Roman" w:cs="Arial"/>
          <w:color w:val="222222"/>
          <w:sz w:val="28"/>
          <w:szCs w:val="28"/>
        </w:rPr>
        <w:t>?</w:t>
      </w:r>
      <w:proofErr w:type="gramEnd"/>
      <w:r w:rsidRPr="00DA714A">
        <w:rPr>
          <w:rFonts w:eastAsia="Times New Roman" w:cs="Arial"/>
          <w:color w:val="222222"/>
          <w:sz w:val="28"/>
          <w:szCs w:val="28"/>
        </w:rPr>
        <w:t xml:space="preserve"> </w:t>
      </w:r>
    </w:p>
    <w:p w:rsidR="00DA714A" w:rsidRDefault="00DA714A" w:rsidP="00DA714A">
      <w:pPr>
        <w:shd w:val="clear" w:color="auto" w:fill="FFFFFF"/>
        <w:spacing w:after="0" w:line="240" w:lineRule="auto"/>
        <w:rPr>
          <w:rFonts w:eastAsia="Times New Roman" w:cs="Arial"/>
          <w:color w:val="222222"/>
          <w:sz w:val="28"/>
          <w:szCs w:val="28"/>
        </w:rPr>
      </w:pPr>
    </w:p>
    <w:p w:rsidR="00DA714A" w:rsidRPr="00DA714A" w:rsidRDefault="00DA714A" w:rsidP="00DA714A">
      <w:pPr>
        <w:shd w:val="clear" w:color="auto" w:fill="FFFFFF"/>
        <w:spacing w:after="0" w:line="240" w:lineRule="auto"/>
        <w:rPr>
          <w:rFonts w:eastAsia="Times New Roman" w:cs="Arial"/>
          <w:color w:val="222222"/>
          <w:sz w:val="28"/>
          <w:szCs w:val="28"/>
        </w:rPr>
      </w:pPr>
      <w:r w:rsidRPr="00DA714A">
        <w:rPr>
          <w:rFonts w:eastAsia="Times New Roman" w:cs="Arial"/>
          <w:color w:val="222222"/>
          <w:sz w:val="28"/>
          <w:szCs w:val="28"/>
        </w:rPr>
        <w:t>An issue with the artifact is that it is early in the program. The assessment of written communication should be in the capstone.</w:t>
      </w:r>
      <w:r>
        <w:rPr>
          <w:rFonts w:eastAsia="Times New Roman" w:cs="Arial"/>
          <w:color w:val="222222"/>
          <w:sz w:val="28"/>
          <w:szCs w:val="28"/>
        </w:rPr>
        <w:t xml:space="preserve"> </w:t>
      </w:r>
      <w:proofErr w:type="spellStart"/>
      <w:r>
        <w:rPr>
          <w:rFonts w:eastAsia="Times New Roman" w:cs="Arial"/>
          <w:color w:val="222222"/>
          <w:sz w:val="28"/>
          <w:szCs w:val="28"/>
        </w:rPr>
        <w:t>AoL</w:t>
      </w:r>
      <w:proofErr w:type="spellEnd"/>
      <w:r>
        <w:rPr>
          <w:rFonts w:eastAsia="Times New Roman" w:cs="Arial"/>
          <w:color w:val="222222"/>
          <w:sz w:val="28"/>
          <w:szCs w:val="28"/>
        </w:rPr>
        <w:t xml:space="preserve"> Committee proposes assessment for this LO take place in soon to be created Capstone of program.</w:t>
      </w:r>
      <w:bookmarkStart w:id="0" w:name="_GoBack"/>
      <w:bookmarkEnd w:id="0"/>
    </w:p>
    <w:p w:rsidR="00DA714A" w:rsidRDefault="00DA714A" w:rsidP="002577FB">
      <w:pPr>
        <w:rPr>
          <w:rFonts w:cs="Arial"/>
          <w:i/>
          <w:sz w:val="24"/>
        </w:rPr>
      </w:pPr>
    </w:p>
    <w:p w:rsidR="002577FB" w:rsidRDefault="002577FB"/>
    <w:p w:rsidR="00187335" w:rsidRDefault="002577FB" w:rsidP="00187335">
      <w:pPr>
        <w:widowControl w:val="0"/>
        <w:autoSpaceDE w:val="0"/>
        <w:autoSpaceDN w:val="0"/>
        <w:adjustRightInd w:val="0"/>
        <w:spacing w:after="0" w:line="240" w:lineRule="auto"/>
        <w:rPr>
          <w:rFonts w:cs="Arial"/>
          <w:b/>
          <w:bCs/>
          <w:i/>
          <w:sz w:val="28"/>
        </w:rPr>
      </w:pPr>
      <w:r w:rsidRPr="00187335">
        <w:rPr>
          <w:rFonts w:cs="Arial"/>
          <w:b/>
          <w:bCs/>
          <w:i/>
          <w:sz w:val="28"/>
        </w:rPr>
        <w:t>Phase 3: Closing the Loop</w:t>
      </w:r>
    </w:p>
    <w:p w:rsidR="0078670B" w:rsidRDefault="0078670B" w:rsidP="00187335">
      <w:pPr>
        <w:widowControl w:val="0"/>
        <w:autoSpaceDE w:val="0"/>
        <w:autoSpaceDN w:val="0"/>
        <w:adjustRightInd w:val="0"/>
        <w:spacing w:after="0" w:line="240" w:lineRule="auto"/>
        <w:rPr>
          <w:rFonts w:cs="Arial"/>
          <w:b/>
          <w:bCs/>
          <w:i/>
          <w:sz w:val="28"/>
        </w:rPr>
      </w:pPr>
    </w:p>
    <w:p w:rsidR="00187335" w:rsidRDefault="00187335" w:rsidP="00187335">
      <w:pPr>
        <w:widowControl w:val="0"/>
        <w:autoSpaceDE w:val="0"/>
        <w:autoSpaceDN w:val="0"/>
        <w:adjustRightInd w:val="0"/>
        <w:spacing w:after="0" w:line="240" w:lineRule="auto"/>
        <w:ind w:left="360"/>
        <w:rPr>
          <w:rFonts w:cs="Arial"/>
          <w:sz w:val="24"/>
        </w:rPr>
      </w:pPr>
      <w:r>
        <w:rPr>
          <w:rFonts w:cs="Arial"/>
          <w:sz w:val="24"/>
        </w:rPr>
        <w:t xml:space="preserve">In the year that the assessment </w:t>
      </w:r>
      <w:proofErr w:type="gramStart"/>
      <w:r>
        <w:rPr>
          <w:rFonts w:cs="Arial"/>
          <w:sz w:val="24"/>
        </w:rPr>
        <w:t>is made</w:t>
      </w:r>
      <w:proofErr w:type="gramEnd"/>
      <w:r>
        <w:rPr>
          <w:rFonts w:cs="Arial"/>
          <w:sz w:val="24"/>
        </w:rPr>
        <w:t xml:space="preserve">, this is good place to describe how the suggested actions might be evaluated in a future assessment cycle. When that cycle is complete, the results </w:t>
      </w:r>
      <w:proofErr w:type="gramStart"/>
      <w:r>
        <w:rPr>
          <w:rFonts w:cs="Arial"/>
          <w:sz w:val="24"/>
        </w:rPr>
        <w:t>can be added</w:t>
      </w:r>
      <w:proofErr w:type="gramEnd"/>
      <w:r>
        <w:rPr>
          <w:rFonts w:cs="Arial"/>
          <w:sz w:val="24"/>
        </w:rPr>
        <w:t xml:space="preserve"> to this document to finalize the report.</w:t>
      </w: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pStyle w:val="PlainText"/>
        <w:rPr>
          <w:rFonts w:asciiTheme="minorHAnsi" w:hAnsiTheme="minorHAnsi" w:cs="Arial"/>
          <w:sz w:val="24"/>
          <w:szCs w:val="24"/>
        </w:rPr>
      </w:pPr>
    </w:p>
    <w:p w:rsidR="0095494F" w:rsidRDefault="0095494F" w:rsidP="00764BA9">
      <w:pPr>
        <w:pStyle w:val="NoSpacing"/>
        <w:ind w:left="2160" w:firstLine="720"/>
      </w:pPr>
    </w:p>
    <w:p w:rsidR="0095494F" w:rsidRDefault="0095494F" w:rsidP="00764BA9">
      <w:pPr>
        <w:pStyle w:val="NoSpacing"/>
        <w:ind w:left="2160" w:firstLine="720"/>
      </w:pPr>
    </w:p>
    <w:p w:rsidR="004576C9" w:rsidRPr="00E457D8" w:rsidRDefault="004576C9" w:rsidP="00A75C8F"/>
    <w:sectPr w:rsidR="004576C9" w:rsidRPr="00E457D8" w:rsidSect="00E457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7A" w:rsidRDefault="003F6C7A" w:rsidP="00455E53">
      <w:pPr>
        <w:spacing w:after="0" w:line="240" w:lineRule="auto"/>
      </w:pPr>
      <w:r>
        <w:separator/>
      </w:r>
    </w:p>
  </w:endnote>
  <w:endnote w:type="continuationSeparator" w:id="0">
    <w:p w:rsidR="003F6C7A" w:rsidRDefault="003F6C7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rsidR="00455E53" w:rsidRDefault="00DA714A" w:rsidP="00455E53">
        <w:pPr>
          <w:pStyle w:val="Footer"/>
          <w:tabs>
            <w:tab w:val="clear" w:pos="4680"/>
            <w:tab w:val="left" w:pos="90"/>
          </w:tabs>
        </w:pPr>
        <w:r>
          <w:fldChar w:fldCharType="begin"/>
        </w:r>
        <w:r>
          <w:instrText xml:space="preserve"> FILENAME   \* MERGEFORMAT </w:instrText>
        </w:r>
        <w:r>
          <w:fldChar w:fldCharType="separate"/>
        </w:r>
        <w:r w:rsidR="001406EC">
          <w:rPr>
            <w:noProof/>
          </w:rPr>
          <w:t>AoL Report Template 20160719.docx</w:t>
        </w:r>
        <w:r>
          <w:rPr>
            <w:noProof/>
          </w:rPr>
          <w:fldChar w:fldCharType="end"/>
        </w:r>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Pr>
            <w:b/>
            <w:bCs/>
            <w:noProof/>
            <w:sz w:val="20"/>
            <w:szCs w:val="20"/>
          </w:rPr>
          <w:t>2</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Pr>
            <w:b/>
            <w:bCs/>
            <w:noProof/>
          </w:rPr>
          <w:t>4</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7A" w:rsidRDefault="003F6C7A" w:rsidP="00455E53">
      <w:pPr>
        <w:spacing w:after="0" w:line="240" w:lineRule="auto"/>
      </w:pPr>
      <w:r>
        <w:separator/>
      </w:r>
    </w:p>
  </w:footnote>
  <w:footnote w:type="continuationSeparator" w:id="0">
    <w:p w:rsidR="003F6C7A" w:rsidRDefault="003F6C7A" w:rsidP="004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80"/>
    <w:rsid w:val="0004568A"/>
    <w:rsid w:val="000A05BC"/>
    <w:rsid w:val="000B3D43"/>
    <w:rsid w:val="000D30F9"/>
    <w:rsid w:val="0012672E"/>
    <w:rsid w:val="00126DEA"/>
    <w:rsid w:val="001312FF"/>
    <w:rsid w:val="001406EC"/>
    <w:rsid w:val="00160362"/>
    <w:rsid w:val="00187335"/>
    <w:rsid w:val="00195A69"/>
    <w:rsid w:val="00242E76"/>
    <w:rsid w:val="002577FB"/>
    <w:rsid w:val="00273E4A"/>
    <w:rsid w:val="00274AF1"/>
    <w:rsid w:val="00293BC9"/>
    <w:rsid w:val="002C17C7"/>
    <w:rsid w:val="00333F59"/>
    <w:rsid w:val="003408BC"/>
    <w:rsid w:val="003625DD"/>
    <w:rsid w:val="003A3931"/>
    <w:rsid w:val="003B7CCF"/>
    <w:rsid w:val="003D35D1"/>
    <w:rsid w:val="003E2716"/>
    <w:rsid w:val="003F2E0D"/>
    <w:rsid w:val="003F6C7A"/>
    <w:rsid w:val="004214B1"/>
    <w:rsid w:val="004447A2"/>
    <w:rsid w:val="00455E53"/>
    <w:rsid w:val="004576C9"/>
    <w:rsid w:val="004754AC"/>
    <w:rsid w:val="00497280"/>
    <w:rsid w:val="004B1AE7"/>
    <w:rsid w:val="00501C41"/>
    <w:rsid w:val="005034E3"/>
    <w:rsid w:val="00580984"/>
    <w:rsid w:val="005824B0"/>
    <w:rsid w:val="005C6D3B"/>
    <w:rsid w:val="005E6899"/>
    <w:rsid w:val="00612359"/>
    <w:rsid w:val="006241AE"/>
    <w:rsid w:val="006925E5"/>
    <w:rsid w:val="006A3BF3"/>
    <w:rsid w:val="006E365C"/>
    <w:rsid w:val="006E36AE"/>
    <w:rsid w:val="007048BA"/>
    <w:rsid w:val="00714359"/>
    <w:rsid w:val="007553C0"/>
    <w:rsid w:val="007553C5"/>
    <w:rsid w:val="00764BA9"/>
    <w:rsid w:val="0078083D"/>
    <w:rsid w:val="0078304F"/>
    <w:rsid w:val="0078670B"/>
    <w:rsid w:val="007D39FC"/>
    <w:rsid w:val="007E522C"/>
    <w:rsid w:val="007F2187"/>
    <w:rsid w:val="00837F39"/>
    <w:rsid w:val="008573F7"/>
    <w:rsid w:val="00883A01"/>
    <w:rsid w:val="008A2693"/>
    <w:rsid w:val="008A4B71"/>
    <w:rsid w:val="008E15B3"/>
    <w:rsid w:val="00920480"/>
    <w:rsid w:val="00936A16"/>
    <w:rsid w:val="0095494F"/>
    <w:rsid w:val="009708B3"/>
    <w:rsid w:val="009B4D3F"/>
    <w:rsid w:val="009E5387"/>
    <w:rsid w:val="009F64A1"/>
    <w:rsid w:val="00A25B7B"/>
    <w:rsid w:val="00A30027"/>
    <w:rsid w:val="00A75C8F"/>
    <w:rsid w:val="00A973CE"/>
    <w:rsid w:val="00AC334D"/>
    <w:rsid w:val="00AD2342"/>
    <w:rsid w:val="00B26775"/>
    <w:rsid w:val="00B8696C"/>
    <w:rsid w:val="00B92CBF"/>
    <w:rsid w:val="00BA25C2"/>
    <w:rsid w:val="00BA469A"/>
    <w:rsid w:val="00BE603F"/>
    <w:rsid w:val="00BE7125"/>
    <w:rsid w:val="00BE764C"/>
    <w:rsid w:val="00C005E1"/>
    <w:rsid w:val="00C01F0E"/>
    <w:rsid w:val="00C615D5"/>
    <w:rsid w:val="00C918CA"/>
    <w:rsid w:val="00CA47AA"/>
    <w:rsid w:val="00CF46B4"/>
    <w:rsid w:val="00D14217"/>
    <w:rsid w:val="00D16B58"/>
    <w:rsid w:val="00D4089B"/>
    <w:rsid w:val="00DA714A"/>
    <w:rsid w:val="00DA7EF5"/>
    <w:rsid w:val="00E22367"/>
    <w:rsid w:val="00E457D8"/>
    <w:rsid w:val="00E80E51"/>
    <w:rsid w:val="00EB5F70"/>
    <w:rsid w:val="00ED7CAD"/>
    <w:rsid w:val="00F000EE"/>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5E8A3C"/>
  <w15:docId w15:val="{2E121159-B492-44A7-9CDC-8BA98549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 w:type="paragraph" w:styleId="NormalWeb">
    <w:name w:val="Normal (Web)"/>
    <w:basedOn w:val="Normal"/>
    <w:uiPriority w:val="99"/>
    <w:unhideWhenUsed/>
    <w:rsid w:val="008573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73F7"/>
    <w:rPr>
      <w:b/>
      <w:bCs/>
    </w:rPr>
  </w:style>
  <w:style w:type="table" w:customStyle="1" w:styleId="TableGrid1">
    <w:name w:val="Table Grid1"/>
    <w:basedOn w:val="TableNormal"/>
    <w:next w:val="TableGrid"/>
    <w:uiPriority w:val="59"/>
    <w:rsid w:val="00BE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21979717">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294294029">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7215634">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McLStaff.usfca.edu\Dept\Academic%20Affairs\Academic%20Affairs%20Department\Accreditation\Assurance%20of%20Learning\BSM\AY%2016-17\Essays%20for%20LO%204\Master%20Score%20Sheet%20-%20ES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BSM LO4 Rubric Assesment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Scoring!$I$10</c:f>
              <c:strCache>
                <c:ptCount val="1"/>
                <c:pt idx="0">
                  <c:v>Meaning</c:v>
                </c:pt>
              </c:strCache>
            </c:strRef>
          </c:tx>
          <c:spPr>
            <a:solidFill>
              <a:schemeClr val="accent1"/>
            </a:solidFill>
            <a:ln>
              <a:noFill/>
            </a:ln>
            <a:effectLst/>
          </c:spPr>
          <c:invertIfNegative val="0"/>
          <c:cat>
            <c:strRef>
              <c:f>Scoring!$H$11:$H$14</c:f>
              <c:strCache>
                <c:ptCount val="4"/>
                <c:pt idx="0">
                  <c:v>Beginning</c:v>
                </c:pt>
                <c:pt idx="1">
                  <c:v>Developing</c:v>
                </c:pt>
                <c:pt idx="2">
                  <c:v>Competent</c:v>
                </c:pt>
                <c:pt idx="3">
                  <c:v>Accomplished</c:v>
                </c:pt>
              </c:strCache>
            </c:strRef>
          </c:cat>
          <c:val>
            <c:numRef>
              <c:f>Scoring!$I$11:$I$14</c:f>
              <c:numCache>
                <c:formatCode>0%</c:formatCode>
                <c:ptCount val="4"/>
                <c:pt idx="0">
                  <c:v>0</c:v>
                </c:pt>
                <c:pt idx="1">
                  <c:v>0.45833333333333331</c:v>
                </c:pt>
                <c:pt idx="2">
                  <c:v>0.33333333333333331</c:v>
                </c:pt>
                <c:pt idx="3">
                  <c:v>0.20833333333333334</c:v>
                </c:pt>
              </c:numCache>
            </c:numRef>
          </c:val>
          <c:extLst>
            <c:ext xmlns:c16="http://schemas.microsoft.com/office/drawing/2014/chart" uri="{C3380CC4-5D6E-409C-BE32-E72D297353CC}">
              <c16:uniqueId val="{00000000-BB63-41B3-A9FE-DFD6B41E8DA7}"/>
            </c:ext>
          </c:extLst>
        </c:ser>
        <c:ser>
          <c:idx val="1"/>
          <c:order val="1"/>
          <c:tx>
            <c:strRef>
              <c:f>Scoring!$J$10</c:f>
              <c:strCache>
                <c:ptCount val="1"/>
                <c:pt idx="0">
                  <c:v>Organization</c:v>
                </c:pt>
              </c:strCache>
            </c:strRef>
          </c:tx>
          <c:spPr>
            <a:solidFill>
              <a:schemeClr val="accent2"/>
            </a:solidFill>
            <a:ln>
              <a:noFill/>
            </a:ln>
            <a:effectLst/>
          </c:spPr>
          <c:invertIfNegative val="0"/>
          <c:cat>
            <c:strRef>
              <c:f>Scoring!$H$11:$H$14</c:f>
              <c:strCache>
                <c:ptCount val="4"/>
                <c:pt idx="0">
                  <c:v>Beginning</c:v>
                </c:pt>
                <c:pt idx="1">
                  <c:v>Developing</c:v>
                </c:pt>
                <c:pt idx="2">
                  <c:v>Competent</c:v>
                </c:pt>
                <c:pt idx="3">
                  <c:v>Accomplished</c:v>
                </c:pt>
              </c:strCache>
            </c:strRef>
          </c:cat>
          <c:val>
            <c:numRef>
              <c:f>Scoring!$J$11:$J$14</c:f>
              <c:numCache>
                <c:formatCode>0%</c:formatCode>
                <c:ptCount val="4"/>
                <c:pt idx="0">
                  <c:v>4.1666666666666664E-2</c:v>
                </c:pt>
                <c:pt idx="1">
                  <c:v>0.375</c:v>
                </c:pt>
                <c:pt idx="2">
                  <c:v>0.375</c:v>
                </c:pt>
                <c:pt idx="3">
                  <c:v>0.20833333333333334</c:v>
                </c:pt>
              </c:numCache>
            </c:numRef>
          </c:val>
          <c:extLst>
            <c:ext xmlns:c16="http://schemas.microsoft.com/office/drawing/2014/chart" uri="{C3380CC4-5D6E-409C-BE32-E72D297353CC}">
              <c16:uniqueId val="{00000001-BB63-41B3-A9FE-DFD6B41E8DA7}"/>
            </c:ext>
          </c:extLst>
        </c:ser>
        <c:ser>
          <c:idx val="2"/>
          <c:order val="2"/>
          <c:tx>
            <c:strRef>
              <c:f>Scoring!$K$10</c:f>
              <c:strCache>
                <c:ptCount val="1"/>
                <c:pt idx="0">
                  <c:v>Language </c:v>
                </c:pt>
              </c:strCache>
            </c:strRef>
          </c:tx>
          <c:spPr>
            <a:solidFill>
              <a:schemeClr val="accent3"/>
            </a:solidFill>
            <a:ln>
              <a:noFill/>
            </a:ln>
            <a:effectLst/>
          </c:spPr>
          <c:invertIfNegative val="0"/>
          <c:cat>
            <c:strRef>
              <c:f>Scoring!$H$11:$H$14</c:f>
              <c:strCache>
                <c:ptCount val="4"/>
                <c:pt idx="0">
                  <c:v>Beginning</c:v>
                </c:pt>
                <c:pt idx="1">
                  <c:v>Developing</c:v>
                </c:pt>
                <c:pt idx="2">
                  <c:v>Competent</c:v>
                </c:pt>
                <c:pt idx="3">
                  <c:v>Accomplished</c:v>
                </c:pt>
              </c:strCache>
            </c:strRef>
          </c:cat>
          <c:val>
            <c:numRef>
              <c:f>Scoring!$K$11:$K$14</c:f>
              <c:numCache>
                <c:formatCode>0%</c:formatCode>
                <c:ptCount val="4"/>
                <c:pt idx="0">
                  <c:v>0</c:v>
                </c:pt>
                <c:pt idx="1">
                  <c:v>0.29166666666666669</c:v>
                </c:pt>
                <c:pt idx="2">
                  <c:v>0.58333333333333337</c:v>
                </c:pt>
                <c:pt idx="3">
                  <c:v>0.125</c:v>
                </c:pt>
              </c:numCache>
            </c:numRef>
          </c:val>
          <c:extLst>
            <c:ext xmlns:c16="http://schemas.microsoft.com/office/drawing/2014/chart" uri="{C3380CC4-5D6E-409C-BE32-E72D297353CC}">
              <c16:uniqueId val="{00000002-BB63-41B3-A9FE-DFD6B41E8DA7}"/>
            </c:ext>
          </c:extLst>
        </c:ser>
        <c:ser>
          <c:idx val="3"/>
          <c:order val="3"/>
          <c:tx>
            <c:strRef>
              <c:f>Scoring!$L$10</c:f>
              <c:strCache>
                <c:ptCount val="1"/>
                <c:pt idx="0">
                  <c:v>Conventions</c:v>
                </c:pt>
              </c:strCache>
            </c:strRef>
          </c:tx>
          <c:spPr>
            <a:solidFill>
              <a:schemeClr val="accent4"/>
            </a:solidFill>
            <a:ln>
              <a:noFill/>
            </a:ln>
            <a:effectLst/>
          </c:spPr>
          <c:invertIfNegative val="0"/>
          <c:cat>
            <c:strRef>
              <c:f>Scoring!$H$11:$H$14</c:f>
              <c:strCache>
                <c:ptCount val="4"/>
                <c:pt idx="0">
                  <c:v>Beginning</c:v>
                </c:pt>
                <c:pt idx="1">
                  <c:v>Developing</c:v>
                </c:pt>
                <c:pt idx="2">
                  <c:v>Competent</c:v>
                </c:pt>
                <c:pt idx="3">
                  <c:v>Accomplished</c:v>
                </c:pt>
              </c:strCache>
            </c:strRef>
          </c:cat>
          <c:val>
            <c:numRef>
              <c:f>Scoring!$L$11:$L$14</c:f>
              <c:numCache>
                <c:formatCode>0%</c:formatCode>
                <c:ptCount val="4"/>
                <c:pt idx="0">
                  <c:v>0</c:v>
                </c:pt>
                <c:pt idx="1">
                  <c:v>0.125</c:v>
                </c:pt>
                <c:pt idx="2">
                  <c:v>0.625</c:v>
                </c:pt>
                <c:pt idx="3">
                  <c:v>0.25</c:v>
                </c:pt>
              </c:numCache>
            </c:numRef>
          </c:val>
          <c:extLst>
            <c:ext xmlns:c16="http://schemas.microsoft.com/office/drawing/2014/chart" uri="{C3380CC4-5D6E-409C-BE32-E72D297353CC}">
              <c16:uniqueId val="{00000003-BB63-41B3-A9FE-DFD6B41E8DA7}"/>
            </c:ext>
          </c:extLst>
        </c:ser>
        <c:dLbls>
          <c:showLegendKey val="0"/>
          <c:showVal val="0"/>
          <c:showCatName val="0"/>
          <c:showSerName val="0"/>
          <c:showPercent val="0"/>
          <c:showBubbleSize val="0"/>
        </c:dLbls>
        <c:gapWidth val="219"/>
        <c:overlap val="-27"/>
        <c:axId val="1336585904"/>
        <c:axId val="1336592560"/>
      </c:barChart>
      <c:catAx>
        <c:axId val="133658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6592560"/>
        <c:crosses val="autoZero"/>
        <c:auto val="1"/>
        <c:lblAlgn val="ctr"/>
        <c:lblOffset val="100"/>
        <c:noMultiLvlLbl val="0"/>
      </c:catAx>
      <c:valAx>
        <c:axId val="1336592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6585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D7E8-9237-48E3-BBDE-1537D331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Doyle</dc:creator>
  <cp:lastModifiedBy>Camara, Laura L.</cp:lastModifiedBy>
  <cp:revision>5</cp:revision>
  <cp:lastPrinted>2016-07-05T23:11:00Z</cp:lastPrinted>
  <dcterms:created xsi:type="dcterms:W3CDTF">2017-08-10T17:14:00Z</dcterms:created>
  <dcterms:modified xsi:type="dcterms:W3CDTF">2017-11-09T17:06:00Z</dcterms:modified>
</cp:coreProperties>
</file>